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F9F84D" w14:textId="77777777" w:rsidR="000C6F14" w:rsidRDefault="000C6F14">
      <w:pPr>
        <w:pStyle w:val="Normal1"/>
        <w:spacing w:line="480" w:lineRule="auto"/>
        <w:ind w:firstLine="540"/>
        <w:contextualSpacing w:val="0"/>
      </w:pPr>
    </w:p>
    <w:p w14:paraId="46B77179" w14:textId="77777777" w:rsidR="000C6F14" w:rsidRDefault="000C6F14">
      <w:pPr>
        <w:pStyle w:val="Normal1"/>
        <w:spacing w:line="480" w:lineRule="auto"/>
        <w:ind w:firstLine="540"/>
        <w:contextualSpacing w:val="0"/>
      </w:pPr>
    </w:p>
    <w:p w14:paraId="0688FE16" w14:textId="77777777" w:rsidR="000C6F14" w:rsidRDefault="000C6F14">
      <w:pPr>
        <w:pStyle w:val="Normal1"/>
        <w:spacing w:line="480" w:lineRule="auto"/>
        <w:ind w:firstLine="540"/>
        <w:contextualSpacing w:val="0"/>
      </w:pPr>
    </w:p>
    <w:p w14:paraId="50883E46" w14:textId="77777777" w:rsidR="000C6F14" w:rsidRDefault="000C6F14">
      <w:pPr>
        <w:pStyle w:val="Normal1"/>
        <w:spacing w:line="480" w:lineRule="auto"/>
        <w:ind w:firstLine="540"/>
        <w:contextualSpacing w:val="0"/>
      </w:pPr>
    </w:p>
    <w:p w14:paraId="15C9EAAF" w14:textId="77777777" w:rsidR="000C6F14" w:rsidRDefault="000C6F14">
      <w:pPr>
        <w:pStyle w:val="Heading1"/>
        <w:contextualSpacing w:val="0"/>
      </w:pPr>
      <w:bookmarkStart w:id="0" w:name="id.gjdgxs" w:colFirst="0" w:colLast="0"/>
      <w:bookmarkEnd w:id="0"/>
    </w:p>
    <w:p w14:paraId="7E3CFA96" w14:textId="77777777" w:rsidR="000C6F14" w:rsidRDefault="000C6F14">
      <w:pPr>
        <w:pStyle w:val="Heading1"/>
        <w:contextualSpacing w:val="0"/>
      </w:pPr>
    </w:p>
    <w:p w14:paraId="0466437B" w14:textId="77777777" w:rsidR="000C6F14" w:rsidRDefault="000C6F14">
      <w:pPr>
        <w:pStyle w:val="Heading1"/>
        <w:contextualSpacing w:val="0"/>
      </w:pPr>
    </w:p>
    <w:p w14:paraId="62378A3E" w14:textId="77777777" w:rsidR="000C6F14" w:rsidRDefault="000C6F14">
      <w:pPr>
        <w:pStyle w:val="Heading1"/>
        <w:contextualSpacing w:val="0"/>
      </w:pPr>
    </w:p>
    <w:p w14:paraId="07BF4E15" w14:textId="77777777" w:rsidR="000C6F14" w:rsidRDefault="000C6F14">
      <w:pPr>
        <w:pStyle w:val="Heading1"/>
        <w:contextualSpacing w:val="0"/>
      </w:pPr>
    </w:p>
    <w:p w14:paraId="51234223" w14:textId="77777777" w:rsidR="000C6F14" w:rsidRDefault="000C6F14">
      <w:pPr>
        <w:pStyle w:val="Heading1"/>
        <w:contextualSpacing w:val="0"/>
      </w:pPr>
    </w:p>
    <w:p w14:paraId="50AD0FA2" w14:textId="3DEDCC98" w:rsidR="000C6F14" w:rsidRDefault="00404D5D">
      <w:pPr>
        <w:pStyle w:val="Heading1"/>
        <w:contextualSpacing w:val="0"/>
      </w:pPr>
      <w:r>
        <w:t>Alzheimer’s Disease: The Most Common Form of Dementia</w:t>
      </w:r>
    </w:p>
    <w:p w14:paraId="1A3D884E" w14:textId="04F3E1A0" w:rsidR="000C6F14" w:rsidRDefault="00404D5D">
      <w:pPr>
        <w:pStyle w:val="Heading1"/>
        <w:contextualSpacing w:val="0"/>
      </w:pPr>
      <w:bookmarkStart w:id="1" w:name="id.30j0zll" w:colFirst="0" w:colLast="0"/>
      <w:bookmarkEnd w:id="1"/>
      <w:r>
        <w:t xml:space="preserve">Karen A. Hobbs </w:t>
      </w:r>
    </w:p>
    <w:p w14:paraId="45A2D2A1" w14:textId="33E556BB" w:rsidR="000C6F14" w:rsidRDefault="00404D5D">
      <w:pPr>
        <w:pStyle w:val="Heading1"/>
        <w:contextualSpacing w:val="0"/>
      </w:pPr>
      <w:r>
        <w:t>King University</w:t>
      </w:r>
    </w:p>
    <w:p w14:paraId="12775078" w14:textId="77777777" w:rsidR="000C6F14" w:rsidRDefault="000C6F14">
      <w:pPr>
        <w:pStyle w:val="Normal1"/>
        <w:spacing w:line="480" w:lineRule="auto"/>
        <w:contextualSpacing w:val="0"/>
        <w:jc w:val="center"/>
      </w:pPr>
      <w:bookmarkStart w:id="2" w:name="id.1fob9te" w:colFirst="0" w:colLast="0"/>
      <w:bookmarkEnd w:id="2"/>
    </w:p>
    <w:p w14:paraId="0656C73E" w14:textId="77777777" w:rsidR="000C6F14" w:rsidRDefault="000C6F14">
      <w:pPr>
        <w:pStyle w:val="Normal1"/>
        <w:spacing w:line="480" w:lineRule="auto"/>
        <w:ind w:firstLine="720"/>
        <w:contextualSpacing w:val="0"/>
        <w:jc w:val="center"/>
      </w:pPr>
    </w:p>
    <w:p w14:paraId="4A26391D" w14:textId="77777777" w:rsidR="000C6F14" w:rsidRDefault="000C6F14">
      <w:pPr>
        <w:pStyle w:val="Normal1"/>
      </w:pPr>
      <w:r>
        <w:br w:type="page"/>
      </w:r>
    </w:p>
    <w:p w14:paraId="3769F217" w14:textId="77777777" w:rsidR="000C6F14" w:rsidRDefault="000C6F14" w:rsidP="007C1D1E">
      <w:pPr>
        <w:pStyle w:val="Normal1"/>
        <w:spacing w:line="480" w:lineRule="auto"/>
        <w:ind w:firstLine="720"/>
        <w:contextualSpacing w:val="0"/>
        <w:jc w:val="center"/>
      </w:pPr>
      <w:r>
        <w:lastRenderedPageBreak/>
        <w:t>Abstract</w:t>
      </w:r>
    </w:p>
    <w:p w14:paraId="4E2B73FA" w14:textId="586FE69F" w:rsidR="009C3376" w:rsidRPr="005F61F7" w:rsidRDefault="009C3376" w:rsidP="009C3376">
      <w:pPr>
        <w:shd w:val="clear" w:color="auto" w:fill="FFFFFF"/>
        <w:spacing w:before="100" w:beforeAutospacing="1" w:after="100" w:afterAutospacing="1" w:line="480" w:lineRule="auto"/>
        <w:rPr>
          <w:color w:val="auto"/>
          <w:szCs w:val="24"/>
        </w:rPr>
      </w:pPr>
      <w:bookmarkStart w:id="3" w:name="_Hlk23397755"/>
      <w:r w:rsidRPr="005F61F7">
        <w:rPr>
          <w:color w:val="auto"/>
          <w:szCs w:val="24"/>
        </w:rPr>
        <w:t xml:space="preserve">Alzheimer's is a progressive disease, where dementia symptoms gradually worsen over a number of years. In its early stages, memory loss is mild, but with late-stage Alzheimer's, individuals lose the ability to carry on a conversation and respond to their environment. </w:t>
      </w:r>
      <w:bookmarkEnd w:id="3"/>
      <w:r w:rsidRPr="005F61F7">
        <w:rPr>
          <w:color w:val="auto"/>
          <w:szCs w:val="24"/>
        </w:rPr>
        <w:t xml:space="preserve">Alzheimer's is the sixth leading cause of death in the United States. Those with Alzheimer's live an average of eight years after their symptoms become noticeable to others, but survival can range from four to 20 years, depending on age and other health conditions. In this paper, I will discuss the risk factors/contributing factors, </w:t>
      </w:r>
      <w:r w:rsidR="00F1540E">
        <w:rPr>
          <w:color w:val="auto"/>
          <w:szCs w:val="24"/>
        </w:rPr>
        <w:t xml:space="preserve">the role of genetics and epigenetics, </w:t>
      </w:r>
      <w:r w:rsidR="005F61F7" w:rsidRPr="005F61F7">
        <w:rPr>
          <w:color w:val="auto"/>
          <w:szCs w:val="24"/>
        </w:rPr>
        <w:t xml:space="preserve">pathophysiology of </w:t>
      </w:r>
      <w:r w:rsidR="00F1540E">
        <w:rPr>
          <w:color w:val="auto"/>
          <w:szCs w:val="24"/>
        </w:rPr>
        <w:t>the disease</w:t>
      </w:r>
      <w:r w:rsidR="005F61F7" w:rsidRPr="005F61F7">
        <w:rPr>
          <w:color w:val="auto"/>
          <w:szCs w:val="24"/>
        </w:rPr>
        <w:t xml:space="preserve">, </w:t>
      </w:r>
      <w:r w:rsidR="00F1540E">
        <w:rPr>
          <w:color w:val="auto"/>
          <w:szCs w:val="24"/>
        </w:rPr>
        <w:t>the role of the immune system, major treatments</w:t>
      </w:r>
      <w:r w:rsidRPr="005F61F7">
        <w:rPr>
          <w:color w:val="auto"/>
          <w:szCs w:val="24"/>
        </w:rPr>
        <w:t xml:space="preserve"> and </w:t>
      </w:r>
      <w:r w:rsidR="005F61F7" w:rsidRPr="005F61F7">
        <w:rPr>
          <w:color w:val="auto"/>
          <w:szCs w:val="24"/>
        </w:rPr>
        <w:t>complications</w:t>
      </w:r>
      <w:r w:rsidRPr="005F61F7">
        <w:rPr>
          <w:color w:val="auto"/>
          <w:szCs w:val="24"/>
        </w:rPr>
        <w:t xml:space="preserve"> of </w:t>
      </w:r>
      <w:r w:rsidR="005F61F7" w:rsidRPr="005F61F7">
        <w:rPr>
          <w:color w:val="auto"/>
          <w:szCs w:val="24"/>
        </w:rPr>
        <w:t>Alzheimer’s Disease</w:t>
      </w:r>
      <w:r w:rsidRPr="005F61F7">
        <w:rPr>
          <w:color w:val="auto"/>
          <w:szCs w:val="24"/>
        </w:rPr>
        <w:t xml:space="preserve">. </w:t>
      </w:r>
    </w:p>
    <w:p w14:paraId="76792D0D" w14:textId="57EF4018" w:rsidR="000C6F14" w:rsidRDefault="009C3376" w:rsidP="00C931A4">
      <w:pPr>
        <w:pStyle w:val="Normal1"/>
        <w:spacing w:line="480" w:lineRule="auto"/>
        <w:contextualSpacing w:val="0"/>
      </w:pPr>
      <w:r w:rsidRPr="00674BC5">
        <w:rPr>
          <w:rFonts w:ascii="Verdana" w:hAnsi="Verdana"/>
          <w:color w:val="343637"/>
          <w:sz w:val="19"/>
          <w:szCs w:val="19"/>
        </w:rPr>
        <w:br/>
      </w:r>
    </w:p>
    <w:p w14:paraId="21C23D9E" w14:textId="77777777" w:rsidR="000C6F14" w:rsidRDefault="000C6F14">
      <w:pPr>
        <w:pStyle w:val="Normal1"/>
        <w:ind w:firstLine="720"/>
        <w:contextualSpacing w:val="0"/>
        <w:jc w:val="center"/>
      </w:pPr>
      <w:r>
        <w:t xml:space="preserve"> </w:t>
      </w:r>
    </w:p>
    <w:p w14:paraId="33C28D79" w14:textId="77777777" w:rsidR="000C6F14" w:rsidRDefault="000C6F14">
      <w:pPr>
        <w:pStyle w:val="Normal1"/>
        <w:spacing w:line="480" w:lineRule="auto"/>
        <w:ind w:firstLine="720"/>
        <w:contextualSpacing w:val="0"/>
        <w:jc w:val="center"/>
      </w:pPr>
    </w:p>
    <w:p w14:paraId="49BA21D7" w14:textId="77777777" w:rsidR="000C6F14" w:rsidRDefault="000C6F14">
      <w:pPr>
        <w:pStyle w:val="Normal1"/>
        <w:spacing w:line="480" w:lineRule="auto"/>
        <w:ind w:firstLine="720"/>
        <w:contextualSpacing w:val="0"/>
        <w:jc w:val="center"/>
      </w:pPr>
    </w:p>
    <w:p w14:paraId="04B10881" w14:textId="77777777" w:rsidR="000C6F14" w:rsidRDefault="000C6F14">
      <w:pPr>
        <w:pStyle w:val="Normal1"/>
        <w:spacing w:line="480" w:lineRule="auto"/>
        <w:ind w:firstLine="720"/>
        <w:contextualSpacing w:val="0"/>
        <w:jc w:val="center"/>
      </w:pPr>
    </w:p>
    <w:p w14:paraId="169FF6B6" w14:textId="77777777" w:rsidR="000C6F14" w:rsidRDefault="000C6F14">
      <w:pPr>
        <w:pStyle w:val="Normal1"/>
        <w:spacing w:line="480" w:lineRule="auto"/>
        <w:ind w:firstLine="720"/>
        <w:contextualSpacing w:val="0"/>
        <w:jc w:val="center"/>
      </w:pPr>
    </w:p>
    <w:p w14:paraId="11C8604A" w14:textId="77777777" w:rsidR="000C6F14" w:rsidRDefault="000C6F14">
      <w:pPr>
        <w:pStyle w:val="Normal1"/>
        <w:spacing w:line="480" w:lineRule="auto"/>
        <w:ind w:firstLine="720"/>
        <w:contextualSpacing w:val="0"/>
        <w:jc w:val="center"/>
      </w:pPr>
    </w:p>
    <w:p w14:paraId="4F22A4E3" w14:textId="77777777" w:rsidR="000C6F14" w:rsidRDefault="000C6F14">
      <w:pPr>
        <w:pStyle w:val="Normal1"/>
        <w:spacing w:line="480" w:lineRule="auto"/>
        <w:ind w:firstLine="720"/>
        <w:contextualSpacing w:val="0"/>
        <w:jc w:val="center"/>
      </w:pPr>
    </w:p>
    <w:p w14:paraId="7F1C8688" w14:textId="77777777" w:rsidR="000C6F14" w:rsidRDefault="000C6F14">
      <w:pPr>
        <w:pStyle w:val="Normal1"/>
        <w:spacing w:line="480" w:lineRule="auto"/>
        <w:ind w:firstLine="720"/>
        <w:contextualSpacing w:val="0"/>
        <w:jc w:val="center"/>
      </w:pPr>
    </w:p>
    <w:p w14:paraId="04620918" w14:textId="77777777" w:rsidR="000C6F14" w:rsidRDefault="000C6F14">
      <w:pPr>
        <w:pStyle w:val="Normal1"/>
        <w:spacing w:line="480" w:lineRule="auto"/>
        <w:ind w:firstLine="720"/>
        <w:contextualSpacing w:val="0"/>
        <w:jc w:val="center"/>
      </w:pPr>
    </w:p>
    <w:p w14:paraId="40039098" w14:textId="77777777" w:rsidR="000C6F14" w:rsidRDefault="000C6F14">
      <w:pPr>
        <w:pStyle w:val="Normal1"/>
        <w:spacing w:line="480" w:lineRule="auto"/>
        <w:ind w:firstLine="720"/>
        <w:contextualSpacing w:val="0"/>
        <w:jc w:val="center"/>
      </w:pPr>
    </w:p>
    <w:p w14:paraId="63CEFDDE" w14:textId="77777777" w:rsidR="000C6F14" w:rsidRDefault="000C6F14">
      <w:pPr>
        <w:pStyle w:val="Normal1"/>
        <w:spacing w:line="480" w:lineRule="auto"/>
        <w:ind w:firstLine="720"/>
        <w:contextualSpacing w:val="0"/>
        <w:jc w:val="center"/>
      </w:pPr>
    </w:p>
    <w:p w14:paraId="16EE2802" w14:textId="77777777" w:rsidR="000C6F14" w:rsidRDefault="000C6F14">
      <w:pPr>
        <w:pStyle w:val="Normal1"/>
        <w:spacing w:line="480" w:lineRule="auto"/>
        <w:ind w:firstLine="720"/>
        <w:contextualSpacing w:val="0"/>
        <w:jc w:val="center"/>
      </w:pPr>
    </w:p>
    <w:p w14:paraId="49819FF4" w14:textId="77777777" w:rsidR="000C6F14" w:rsidRDefault="000C6F14">
      <w:pPr>
        <w:pStyle w:val="Normal1"/>
        <w:spacing w:line="480" w:lineRule="auto"/>
        <w:ind w:firstLine="720"/>
        <w:contextualSpacing w:val="0"/>
        <w:jc w:val="center"/>
      </w:pPr>
    </w:p>
    <w:p w14:paraId="0CE23B92" w14:textId="77777777" w:rsidR="000C6F14" w:rsidRDefault="000C6F14">
      <w:pPr>
        <w:pStyle w:val="Normal1"/>
        <w:spacing w:line="480" w:lineRule="auto"/>
        <w:ind w:firstLine="720"/>
        <w:contextualSpacing w:val="0"/>
        <w:jc w:val="center"/>
      </w:pPr>
    </w:p>
    <w:p w14:paraId="5E14010A" w14:textId="77777777" w:rsidR="000C6F14" w:rsidRDefault="000C6F14">
      <w:pPr>
        <w:pStyle w:val="Normal1"/>
        <w:spacing w:line="480" w:lineRule="auto"/>
        <w:ind w:firstLine="720"/>
        <w:contextualSpacing w:val="0"/>
        <w:jc w:val="center"/>
      </w:pPr>
    </w:p>
    <w:p w14:paraId="4078D4E5" w14:textId="77777777" w:rsidR="000C6F14" w:rsidRDefault="000C6F14">
      <w:pPr>
        <w:pStyle w:val="Normal1"/>
        <w:spacing w:line="480" w:lineRule="auto"/>
        <w:ind w:firstLine="720"/>
        <w:contextualSpacing w:val="0"/>
        <w:jc w:val="center"/>
      </w:pPr>
    </w:p>
    <w:p w14:paraId="768C1D1F" w14:textId="77777777" w:rsidR="000C6F14" w:rsidRDefault="000C6F14">
      <w:pPr>
        <w:pStyle w:val="Normal1"/>
        <w:spacing w:line="480" w:lineRule="auto"/>
        <w:ind w:firstLine="720"/>
        <w:contextualSpacing w:val="0"/>
        <w:jc w:val="center"/>
      </w:pPr>
    </w:p>
    <w:p w14:paraId="7846167C" w14:textId="77777777" w:rsidR="000C6F14" w:rsidRDefault="000C6F14">
      <w:pPr>
        <w:pStyle w:val="Normal1"/>
        <w:spacing w:line="480" w:lineRule="auto"/>
        <w:ind w:firstLine="720"/>
        <w:contextualSpacing w:val="0"/>
        <w:jc w:val="center"/>
      </w:pPr>
    </w:p>
    <w:p w14:paraId="33D9865D" w14:textId="3C5CAAA7" w:rsidR="000C6F14" w:rsidRDefault="00F1540E" w:rsidP="007C1D1E">
      <w:pPr>
        <w:pStyle w:val="Normal1"/>
        <w:ind w:firstLine="720"/>
        <w:contextualSpacing w:val="0"/>
        <w:jc w:val="center"/>
      </w:pPr>
      <w:r>
        <w:t>Alzheimer’s Disease: The Most Common Form of Dementia</w:t>
      </w:r>
    </w:p>
    <w:p w14:paraId="3B04663E" w14:textId="184712D0" w:rsidR="000C6F14" w:rsidRDefault="000C6F14" w:rsidP="007C1D1E">
      <w:pPr>
        <w:pStyle w:val="Normal1"/>
        <w:spacing w:line="480" w:lineRule="auto"/>
        <w:ind w:firstLine="720"/>
        <w:contextualSpacing w:val="0"/>
        <w:jc w:val="center"/>
      </w:pPr>
    </w:p>
    <w:p w14:paraId="32D324CD" w14:textId="42A34B47" w:rsidR="000C6F14" w:rsidRDefault="005D185E" w:rsidP="007C1D1E">
      <w:pPr>
        <w:pStyle w:val="Normal1"/>
        <w:spacing w:line="480" w:lineRule="auto"/>
        <w:ind w:firstLine="720"/>
        <w:contextualSpacing w:val="0"/>
      </w:pPr>
      <w:r w:rsidRPr="00241E28">
        <w:rPr>
          <w:color w:val="auto"/>
        </w:rPr>
        <w:t>Alzheimer’s is a</w:t>
      </w:r>
      <w:r w:rsidR="00795575" w:rsidRPr="00241E28">
        <w:rPr>
          <w:color w:val="auto"/>
        </w:rPr>
        <w:t xml:space="preserve"> progressive, declining</w:t>
      </w:r>
      <w:r w:rsidRPr="00241E28">
        <w:rPr>
          <w:color w:val="auto"/>
        </w:rPr>
        <w:t xml:space="preserve"> brain dis</w:t>
      </w:r>
      <w:r w:rsidR="007B4B70" w:rsidRPr="00241E28">
        <w:rPr>
          <w:color w:val="auto"/>
        </w:rPr>
        <w:t>ease</w:t>
      </w:r>
      <w:r w:rsidRPr="00241E28">
        <w:rPr>
          <w:color w:val="auto"/>
        </w:rPr>
        <w:t xml:space="preserve"> that gradually destroys memory and thinking skills. </w:t>
      </w:r>
      <w:r w:rsidR="00795575" w:rsidRPr="00241E28">
        <w:rPr>
          <w:color w:val="auto"/>
          <w:szCs w:val="24"/>
        </w:rPr>
        <w:t>The decline in memory or</w:t>
      </w:r>
      <w:r w:rsidR="00241E28" w:rsidRPr="00241E28">
        <w:rPr>
          <w:color w:val="auto"/>
          <w:szCs w:val="24"/>
        </w:rPr>
        <w:t xml:space="preserve"> other skills are</w:t>
      </w:r>
      <w:r w:rsidR="00795575" w:rsidRPr="00241E28">
        <w:rPr>
          <w:color w:val="auto"/>
          <w:szCs w:val="24"/>
        </w:rPr>
        <w:t xml:space="preserve"> severe enough to disrupt a person's ability to perform simple, everyday functions.</w:t>
      </w:r>
      <w:r w:rsidR="00241E28" w:rsidRPr="00241E28">
        <w:rPr>
          <w:color w:val="auto"/>
          <w:szCs w:val="24"/>
        </w:rPr>
        <w:t xml:space="preserve"> </w:t>
      </w:r>
      <w:r w:rsidRPr="00241E28">
        <w:rPr>
          <w:color w:val="auto"/>
        </w:rPr>
        <w:t>Ultimately, this disorder destroys the ab</w:t>
      </w:r>
      <w:r w:rsidR="00241E28">
        <w:rPr>
          <w:color w:val="auto"/>
        </w:rPr>
        <w:t>ility of language skills, motor function, and resulting in death.</w:t>
      </w:r>
      <w:r w:rsidRPr="00241E28">
        <w:rPr>
          <w:color w:val="auto"/>
        </w:rPr>
        <w:t xml:space="preserve"> According to the </w:t>
      </w:r>
      <w:r w:rsidR="007B4B70" w:rsidRPr="00241E28">
        <w:rPr>
          <w:color w:val="auto"/>
        </w:rPr>
        <w:t xml:space="preserve">National Institute of </w:t>
      </w:r>
      <w:r w:rsidR="00795575" w:rsidRPr="00241E28">
        <w:rPr>
          <w:color w:val="auto"/>
        </w:rPr>
        <w:t>Health</w:t>
      </w:r>
      <w:r w:rsidR="007B4B70" w:rsidRPr="00241E28">
        <w:rPr>
          <w:color w:val="auto"/>
        </w:rPr>
        <w:t>,</w:t>
      </w:r>
      <w:r w:rsidR="00795575" w:rsidRPr="00241E28">
        <w:rPr>
          <w:color w:val="auto"/>
        </w:rPr>
        <w:t xml:space="preserve"> </w:t>
      </w:r>
      <w:r w:rsidR="007B4B70" w:rsidRPr="00241E28">
        <w:rPr>
          <w:color w:val="auto"/>
        </w:rPr>
        <w:t xml:space="preserve">“More </w:t>
      </w:r>
      <w:r w:rsidR="007B4B70">
        <w:t xml:space="preserve">than 5.5 million Americans, most of them age 65 or older, may have dementia caused by Alzheimer’s. Alzheimer’s disease is currently ranked as the sixth leading cause of death in the United States, but recent estimates indicate that the disorder may rank third, just behind heart </w:t>
      </w:r>
      <w:bookmarkStart w:id="4" w:name="_Hlk20611031"/>
      <w:r w:rsidR="00795575">
        <w:t>disease and cancer, as a cause of death for older people</w:t>
      </w:r>
      <w:bookmarkEnd w:id="4"/>
      <w:r w:rsidR="00795575">
        <w:t xml:space="preserve"> (</w:t>
      </w:r>
      <w:r w:rsidR="009E1DC9">
        <w:t>nia.nih.gov,</w:t>
      </w:r>
      <w:r w:rsidR="00795575">
        <w:t xml:space="preserve">2019).” </w:t>
      </w:r>
    </w:p>
    <w:p w14:paraId="6937A2DD" w14:textId="781A9A74" w:rsidR="000C6F14" w:rsidRDefault="00241E28" w:rsidP="007C1D1E">
      <w:pPr>
        <w:pStyle w:val="Normal1"/>
        <w:spacing w:line="480" w:lineRule="auto"/>
        <w:ind w:firstLine="720"/>
        <w:contextualSpacing w:val="0"/>
        <w:jc w:val="center"/>
      </w:pPr>
      <w:r>
        <w:rPr>
          <w:b/>
        </w:rPr>
        <w:t>Risk Factors/Contributing Factors</w:t>
      </w:r>
    </w:p>
    <w:p w14:paraId="3F6D1306" w14:textId="4393FB86" w:rsidR="00B5381A" w:rsidRDefault="00B5381A" w:rsidP="00B5381A">
      <w:pPr>
        <w:shd w:val="clear" w:color="auto" w:fill="FFFFFF"/>
        <w:spacing w:line="480" w:lineRule="auto"/>
        <w:ind w:firstLine="720"/>
        <w:textAlignment w:val="baseline"/>
        <w:rPr>
          <w:color w:val="0D0D0D" w:themeColor="text1" w:themeTint="F2"/>
          <w:szCs w:val="24"/>
        </w:rPr>
      </w:pPr>
      <w:r>
        <w:rPr>
          <w:color w:val="0D0D0D" w:themeColor="text1" w:themeTint="F2"/>
          <w:szCs w:val="24"/>
        </w:rPr>
        <w:t xml:space="preserve">Just like any bodily system, our brains change with age. However, serious memory loss, confusion and other major changes is a sign our brains cells are failing. There are many risk factors for Alzheimer’s: such as, genetics, lifestyle behaviors and environmental exposures.  </w:t>
      </w:r>
    </w:p>
    <w:p w14:paraId="5F8C1BA3" w14:textId="77777777" w:rsidR="00B63365" w:rsidRDefault="00222020" w:rsidP="00B5381A">
      <w:pPr>
        <w:shd w:val="clear" w:color="auto" w:fill="FFFFFF"/>
        <w:spacing w:line="480" w:lineRule="auto"/>
        <w:textAlignment w:val="baseline"/>
        <w:rPr>
          <w:szCs w:val="24"/>
          <w:shd w:val="clear" w:color="auto" w:fill="FFFFFF"/>
        </w:rPr>
      </w:pPr>
      <w:r>
        <w:rPr>
          <w:color w:val="auto"/>
          <w:szCs w:val="24"/>
          <w:shd w:val="clear" w:color="auto" w:fill="FFFFFF"/>
        </w:rPr>
        <w:t>The greatest risk factors for Alzheimer’s Disease are “Age and family history. Other prop</w:t>
      </w:r>
      <w:r w:rsidR="00450AE9">
        <w:rPr>
          <w:color w:val="auto"/>
          <w:szCs w:val="24"/>
          <w:shd w:val="clear" w:color="auto" w:fill="FFFFFF"/>
        </w:rPr>
        <w:t>o</w:t>
      </w:r>
      <w:r>
        <w:rPr>
          <w:color w:val="auto"/>
          <w:szCs w:val="24"/>
          <w:shd w:val="clear" w:color="auto" w:fill="FFFFFF"/>
        </w:rPr>
        <w:t>sed risk factors include</w:t>
      </w:r>
      <w:r w:rsidR="00450AE9">
        <w:rPr>
          <w:color w:val="auto"/>
          <w:szCs w:val="24"/>
          <w:shd w:val="clear" w:color="auto" w:fill="FFFFFF"/>
        </w:rPr>
        <w:t>,</w:t>
      </w:r>
      <w:r w:rsidR="00450AE9" w:rsidRPr="007D1D11">
        <w:rPr>
          <w:color w:val="auto"/>
          <w:szCs w:val="24"/>
          <w:shd w:val="clear" w:color="auto" w:fill="FFFFFF"/>
        </w:rPr>
        <w:t xml:space="preserve"> </w:t>
      </w:r>
      <w:r>
        <w:rPr>
          <w:color w:val="auto"/>
          <w:szCs w:val="24"/>
          <w:shd w:val="clear" w:color="auto" w:fill="FFFFFF"/>
        </w:rPr>
        <w:t>diabetes, hypertension, hyperlipidemia, obesity, smoking, depression, low educational attainment, female gender, estrogen defici</w:t>
      </w:r>
      <w:r w:rsidR="00622149">
        <w:rPr>
          <w:color w:val="auto"/>
          <w:szCs w:val="24"/>
          <w:shd w:val="clear" w:color="auto" w:fill="FFFFFF"/>
        </w:rPr>
        <w:t>e</w:t>
      </w:r>
      <w:r>
        <w:rPr>
          <w:color w:val="auto"/>
          <w:szCs w:val="24"/>
          <w:shd w:val="clear" w:color="auto" w:fill="FFFFFF"/>
        </w:rPr>
        <w:t xml:space="preserve">nt at the time of menopause, physical inactivity, </w:t>
      </w:r>
      <w:r w:rsidR="006B3643">
        <w:rPr>
          <w:color w:val="auto"/>
          <w:szCs w:val="24"/>
          <w:shd w:val="clear" w:color="auto" w:fill="FFFFFF"/>
        </w:rPr>
        <w:t xml:space="preserve">head trauma, high cholesterol levels, oxidative stress and neuroinflammation </w:t>
      </w:r>
      <w:bookmarkStart w:id="5" w:name="_Hlk20643641"/>
      <w:r w:rsidR="00450AE9" w:rsidRPr="00450AE9">
        <w:rPr>
          <w:szCs w:val="24"/>
          <w:shd w:val="clear" w:color="auto" w:fill="FFFFFF"/>
        </w:rPr>
        <w:lastRenderedPageBreak/>
        <w:t xml:space="preserve">(McCance, </w:t>
      </w:r>
      <w:proofErr w:type="spellStart"/>
      <w:r w:rsidR="00450AE9" w:rsidRPr="00450AE9">
        <w:rPr>
          <w:szCs w:val="24"/>
          <w:shd w:val="clear" w:color="auto" w:fill="FFFFFF"/>
        </w:rPr>
        <w:t>Huether</w:t>
      </w:r>
      <w:proofErr w:type="spellEnd"/>
      <w:r w:rsidR="007612A4">
        <w:rPr>
          <w:szCs w:val="24"/>
          <w:shd w:val="clear" w:color="auto" w:fill="FFFFFF"/>
        </w:rPr>
        <w:t>. pg. 520</w:t>
      </w:r>
      <w:r w:rsidR="00450AE9" w:rsidRPr="00450AE9">
        <w:rPr>
          <w:szCs w:val="24"/>
          <w:shd w:val="clear" w:color="auto" w:fill="FFFFFF"/>
        </w:rPr>
        <w:t>)</w:t>
      </w:r>
      <w:bookmarkEnd w:id="5"/>
      <w:r w:rsidR="00450AE9" w:rsidRPr="00450AE9">
        <w:rPr>
          <w:szCs w:val="24"/>
          <w:shd w:val="clear" w:color="auto" w:fill="FFFFFF"/>
        </w:rPr>
        <w:t>.</w:t>
      </w:r>
      <w:r w:rsidR="00450AE9">
        <w:rPr>
          <w:rFonts w:ascii="Arial" w:hAnsi="Arial" w:cs="Arial"/>
          <w:sz w:val="20"/>
          <w:shd w:val="clear" w:color="auto" w:fill="FFFFFF"/>
        </w:rPr>
        <w:t xml:space="preserve">”  </w:t>
      </w:r>
      <w:r w:rsidR="00450AE9">
        <w:rPr>
          <w:szCs w:val="24"/>
          <w:shd w:val="clear" w:color="auto" w:fill="FFFFFF"/>
        </w:rPr>
        <w:t xml:space="preserve">These risk factors contribute to Alzheimer’s disease </w:t>
      </w:r>
      <w:r w:rsidR="00622149">
        <w:rPr>
          <w:szCs w:val="24"/>
          <w:shd w:val="clear" w:color="auto" w:fill="FFFFFF"/>
        </w:rPr>
        <w:t xml:space="preserve">and are considered </w:t>
      </w:r>
      <w:r w:rsidR="00B5381A">
        <w:rPr>
          <w:szCs w:val="24"/>
          <w:shd w:val="clear" w:color="auto" w:fill="FFFFFF"/>
        </w:rPr>
        <w:t xml:space="preserve">mainly lifestyle behaviors and </w:t>
      </w:r>
      <w:r w:rsidR="00622149">
        <w:rPr>
          <w:szCs w:val="24"/>
          <w:shd w:val="clear" w:color="auto" w:fill="FFFFFF"/>
        </w:rPr>
        <w:t>environmental factors. However, I feel that the two greatest risk factors for Alzheimer’s disease are any form of head trauma</w:t>
      </w:r>
      <w:r w:rsidR="00B5381A">
        <w:rPr>
          <w:szCs w:val="24"/>
          <w:shd w:val="clear" w:color="auto" w:fill="FFFFFF"/>
        </w:rPr>
        <w:t xml:space="preserve"> (environmental) and having the APOE4 allele (genetic). </w:t>
      </w:r>
      <w:r w:rsidR="00622149">
        <w:rPr>
          <w:szCs w:val="24"/>
          <w:shd w:val="clear" w:color="auto" w:fill="FFFFFF"/>
        </w:rPr>
        <w:t xml:space="preserve"> </w:t>
      </w:r>
    </w:p>
    <w:p w14:paraId="1B6CD93E" w14:textId="77777777" w:rsidR="00B63365" w:rsidRDefault="00B63365" w:rsidP="00B5381A">
      <w:pPr>
        <w:shd w:val="clear" w:color="auto" w:fill="FFFFFF"/>
        <w:spacing w:line="480" w:lineRule="auto"/>
        <w:textAlignment w:val="baseline"/>
        <w:rPr>
          <w:szCs w:val="24"/>
          <w:shd w:val="clear" w:color="auto" w:fill="FFFFFF"/>
        </w:rPr>
      </w:pPr>
    </w:p>
    <w:p w14:paraId="13BA3795" w14:textId="1D0D1F0C" w:rsidR="00B5381A" w:rsidRPr="00B63365" w:rsidRDefault="00B5381A" w:rsidP="00B5381A">
      <w:pPr>
        <w:shd w:val="clear" w:color="auto" w:fill="FFFFFF"/>
        <w:spacing w:line="480" w:lineRule="auto"/>
        <w:textAlignment w:val="baseline"/>
        <w:rPr>
          <w:szCs w:val="24"/>
          <w:shd w:val="clear" w:color="auto" w:fill="FFFFFF"/>
        </w:rPr>
      </w:pPr>
      <w:r w:rsidRPr="001F0BF0">
        <w:rPr>
          <w:b/>
          <w:color w:val="0D0D0D" w:themeColor="text1" w:themeTint="F2"/>
          <w:szCs w:val="24"/>
        </w:rPr>
        <w:t>Genetics</w:t>
      </w:r>
      <w:r w:rsidR="00885DB9">
        <w:rPr>
          <w:b/>
          <w:color w:val="0D0D0D" w:themeColor="text1" w:themeTint="F2"/>
          <w:szCs w:val="24"/>
        </w:rPr>
        <w:t xml:space="preserve"> and Epigenetics</w:t>
      </w:r>
    </w:p>
    <w:p w14:paraId="01F93236" w14:textId="77777777" w:rsidR="00B63365" w:rsidRDefault="00B5381A" w:rsidP="00B5381A">
      <w:pPr>
        <w:shd w:val="clear" w:color="auto" w:fill="FFFFFF"/>
        <w:spacing w:line="480" w:lineRule="auto"/>
        <w:textAlignment w:val="baseline"/>
        <w:rPr>
          <w:color w:val="0D0D0D" w:themeColor="text1" w:themeTint="F2"/>
          <w:szCs w:val="24"/>
        </w:rPr>
      </w:pPr>
      <w:r>
        <w:rPr>
          <w:color w:val="0D0D0D" w:themeColor="text1" w:themeTint="F2"/>
          <w:szCs w:val="24"/>
        </w:rPr>
        <w:tab/>
      </w:r>
    </w:p>
    <w:p w14:paraId="69F2FD82" w14:textId="3361EC4B" w:rsidR="00B5381A" w:rsidRPr="00813D36" w:rsidRDefault="007612A4" w:rsidP="00B63365">
      <w:pPr>
        <w:shd w:val="clear" w:color="auto" w:fill="FFFFFF"/>
        <w:spacing w:line="480" w:lineRule="auto"/>
        <w:ind w:firstLine="720"/>
        <w:textAlignment w:val="baseline"/>
        <w:rPr>
          <w:color w:val="auto"/>
          <w:szCs w:val="24"/>
        </w:rPr>
      </w:pPr>
      <w:r>
        <w:rPr>
          <w:color w:val="0D0D0D" w:themeColor="text1" w:themeTint="F2"/>
          <w:szCs w:val="24"/>
        </w:rPr>
        <w:t xml:space="preserve">“A mutation is an inherited alteration of genetic material. Genes, the basic units of inheritance, are composed of DNA and are located on the chromosomes. The most important constituent of DNA is the four types of nitrogenous bases. Labeled A, C, G and T. The DNA bases code for amino acids, which in turn make up protein </w:t>
      </w:r>
      <w:r w:rsidRPr="00450AE9">
        <w:rPr>
          <w:szCs w:val="24"/>
          <w:shd w:val="clear" w:color="auto" w:fill="FFFFFF"/>
        </w:rPr>
        <w:t>(McCance, Huether</w:t>
      </w:r>
      <w:r>
        <w:rPr>
          <w:szCs w:val="24"/>
          <w:shd w:val="clear" w:color="auto" w:fill="FFFFFF"/>
        </w:rPr>
        <w:t>.pg.157</w:t>
      </w:r>
      <w:r w:rsidRPr="00450AE9">
        <w:rPr>
          <w:szCs w:val="24"/>
          <w:shd w:val="clear" w:color="auto" w:fill="FFFFFF"/>
        </w:rPr>
        <w:t>)</w:t>
      </w:r>
      <w:r>
        <w:rPr>
          <w:szCs w:val="24"/>
          <w:shd w:val="clear" w:color="auto" w:fill="FFFFFF"/>
        </w:rPr>
        <w:t>.”</w:t>
      </w:r>
      <w:r>
        <w:rPr>
          <w:color w:val="0D0D0D" w:themeColor="text1" w:themeTint="F2"/>
          <w:szCs w:val="24"/>
        </w:rPr>
        <w:t xml:space="preserve">  Mutation of certain genes</w:t>
      </w:r>
      <w:r w:rsidR="00B5381A" w:rsidRPr="00520D2A">
        <w:rPr>
          <w:color w:val="0D0D0D" w:themeColor="text1" w:themeTint="F2"/>
          <w:szCs w:val="24"/>
        </w:rPr>
        <w:t xml:space="preserve"> seem to be the cause of most early ons</w:t>
      </w:r>
      <w:r w:rsidR="00B5381A">
        <w:rPr>
          <w:color w:val="0D0D0D" w:themeColor="text1" w:themeTint="F2"/>
          <w:szCs w:val="24"/>
        </w:rPr>
        <w:t>et Alzheimer’s</w:t>
      </w:r>
      <w:r w:rsidR="00242ED4">
        <w:rPr>
          <w:color w:val="0D0D0D" w:themeColor="text1" w:themeTint="F2"/>
          <w:szCs w:val="24"/>
        </w:rPr>
        <w:t>. “M</w:t>
      </w:r>
      <w:r w:rsidR="00B5381A">
        <w:rPr>
          <w:color w:val="0D0D0D" w:themeColor="text1" w:themeTint="F2"/>
          <w:szCs w:val="24"/>
        </w:rPr>
        <w:t xml:space="preserve">utation of </w:t>
      </w:r>
      <w:r w:rsidR="00D016D8">
        <w:rPr>
          <w:color w:val="0D0D0D" w:themeColor="text1" w:themeTint="F2"/>
          <w:szCs w:val="24"/>
        </w:rPr>
        <w:t xml:space="preserve">any </w:t>
      </w:r>
      <w:r w:rsidR="00242ED4">
        <w:rPr>
          <w:color w:val="0D0D0D" w:themeColor="text1" w:themeTint="F2"/>
          <w:szCs w:val="24"/>
        </w:rPr>
        <w:t xml:space="preserve">three genes </w:t>
      </w:r>
      <w:r w:rsidR="00D016D8">
        <w:rPr>
          <w:color w:val="0D0D0D" w:themeColor="text1" w:themeTint="F2"/>
          <w:szCs w:val="24"/>
        </w:rPr>
        <w:t xml:space="preserve">which </w:t>
      </w:r>
      <w:r w:rsidR="00242ED4">
        <w:rPr>
          <w:color w:val="0D0D0D" w:themeColor="text1" w:themeTint="F2"/>
          <w:szCs w:val="24"/>
        </w:rPr>
        <w:t xml:space="preserve">affect amyloid-B deposition. Two of these genes, PSEN-1 and PSEN-2’s protein products are involved in the cleavage </w:t>
      </w:r>
      <w:r w:rsidR="00D016D8">
        <w:rPr>
          <w:color w:val="0D0D0D" w:themeColor="text1" w:themeTint="F2"/>
          <w:szCs w:val="24"/>
        </w:rPr>
        <w:t>of the amyloid-B precursor protein (APP). When APP is not cleaved normally, a long form of it accumulates excessively and is deposited in the brain. With late onset form of Alzheimer’s, an important risk factor is the allelic variation of apolipoprotein E (APOE). APOE has three major alleles: e2, e3, e4. Studies have shown persons with the e4 allele are 2 to 5 times likely to develop Alzheimer’s. And persons with 2 copies of this gene are 5 to 10 times more likely to develop Alzheimer’s</w:t>
      </w:r>
      <w:r w:rsidR="00885DB9">
        <w:rPr>
          <w:color w:val="0D0D0D" w:themeColor="text1" w:themeTint="F2"/>
          <w:szCs w:val="24"/>
        </w:rPr>
        <w:t xml:space="preserve"> (McCance, </w:t>
      </w:r>
      <w:proofErr w:type="spellStart"/>
      <w:r w:rsidR="00885DB9">
        <w:rPr>
          <w:color w:val="0D0D0D" w:themeColor="text1" w:themeTint="F2"/>
          <w:szCs w:val="24"/>
        </w:rPr>
        <w:t>Huether</w:t>
      </w:r>
      <w:proofErr w:type="spellEnd"/>
      <w:r w:rsidR="00885DB9">
        <w:rPr>
          <w:color w:val="0D0D0D" w:themeColor="text1" w:themeTint="F2"/>
          <w:szCs w:val="24"/>
        </w:rPr>
        <w:t xml:space="preserve">. pg.174).” </w:t>
      </w:r>
      <w:r w:rsidR="00B5381A">
        <w:rPr>
          <w:color w:val="0D0D0D" w:themeColor="text1" w:themeTint="F2"/>
          <w:szCs w:val="24"/>
        </w:rPr>
        <w:t>Women</w:t>
      </w:r>
      <w:r w:rsidR="00885DB9">
        <w:rPr>
          <w:color w:val="0D0D0D" w:themeColor="text1" w:themeTint="F2"/>
          <w:szCs w:val="24"/>
        </w:rPr>
        <w:t xml:space="preserve"> </w:t>
      </w:r>
      <w:r w:rsidR="00B5381A">
        <w:rPr>
          <w:color w:val="0D0D0D" w:themeColor="text1" w:themeTint="F2"/>
          <w:szCs w:val="24"/>
        </w:rPr>
        <w:t>are</w:t>
      </w:r>
      <w:r w:rsidR="009C1397">
        <w:rPr>
          <w:color w:val="0D0D0D" w:themeColor="text1" w:themeTint="F2"/>
          <w:szCs w:val="24"/>
        </w:rPr>
        <w:t xml:space="preserve"> at a higher risk for developing Alzheimer’s </w:t>
      </w:r>
      <w:r w:rsidR="00B5381A">
        <w:rPr>
          <w:color w:val="0D0D0D" w:themeColor="text1" w:themeTint="F2"/>
          <w:szCs w:val="24"/>
        </w:rPr>
        <w:t>than men. Any family history of Alzheimer’s could be a genetic component to develop</w:t>
      </w:r>
      <w:r w:rsidR="00D016D8">
        <w:rPr>
          <w:color w:val="0D0D0D" w:themeColor="text1" w:themeTint="F2"/>
          <w:szCs w:val="24"/>
        </w:rPr>
        <w:t>men</w:t>
      </w:r>
      <w:bookmarkStart w:id="6" w:name="_Hlk20645242"/>
      <w:r w:rsidR="00885DB9">
        <w:rPr>
          <w:color w:val="0D0D0D" w:themeColor="text1" w:themeTint="F2"/>
          <w:szCs w:val="24"/>
        </w:rPr>
        <w:t xml:space="preserve">t. </w:t>
      </w:r>
      <w:r w:rsidR="00652675">
        <w:rPr>
          <w:color w:val="0D0D0D" w:themeColor="text1" w:themeTint="F2"/>
          <w:szCs w:val="24"/>
        </w:rPr>
        <w:t>One stud</w:t>
      </w:r>
      <w:r w:rsidR="00813D36">
        <w:rPr>
          <w:color w:val="0D0D0D" w:themeColor="text1" w:themeTint="F2"/>
          <w:szCs w:val="24"/>
        </w:rPr>
        <w:t>y</w:t>
      </w:r>
      <w:r w:rsidR="00652675">
        <w:rPr>
          <w:color w:val="0D0D0D" w:themeColor="text1" w:themeTint="F2"/>
          <w:szCs w:val="24"/>
        </w:rPr>
        <w:t xml:space="preserve"> </w:t>
      </w:r>
      <w:proofErr w:type="gramStart"/>
      <w:r w:rsidR="00652675">
        <w:rPr>
          <w:color w:val="0D0D0D" w:themeColor="text1" w:themeTint="F2"/>
          <w:szCs w:val="24"/>
        </w:rPr>
        <w:t>suggest</w:t>
      </w:r>
      <w:proofErr w:type="gramEnd"/>
      <w:r w:rsidR="00652675">
        <w:rPr>
          <w:rFonts w:ascii="Arial" w:hAnsi="Arial" w:cs="Arial"/>
        </w:rPr>
        <w:t xml:space="preserve"> </w:t>
      </w:r>
      <w:r w:rsidR="00813D36">
        <w:rPr>
          <w:color w:val="auto"/>
        </w:rPr>
        <w:t>“A</w:t>
      </w:r>
      <w:r w:rsidR="00813D36" w:rsidRPr="00813D36">
        <w:rPr>
          <w:color w:val="auto"/>
        </w:rPr>
        <w:t xml:space="preserve"> new mutation with PSEN1/</w:t>
      </w:r>
      <w:r w:rsidR="00652675" w:rsidRPr="00813D36">
        <w:rPr>
          <w:color w:val="auto"/>
        </w:rPr>
        <w:t xml:space="preserve">G209A can be a pathogenic variant in an </w:t>
      </w:r>
      <w:r w:rsidR="00813D36" w:rsidRPr="00813D36">
        <w:rPr>
          <w:color w:val="auto"/>
        </w:rPr>
        <w:t>early onset Alzheimer’s</w:t>
      </w:r>
      <w:r w:rsidR="00652675" w:rsidRPr="00813D36">
        <w:rPr>
          <w:color w:val="auto"/>
        </w:rPr>
        <w:t xml:space="preserve"> patient</w:t>
      </w:r>
      <w:r w:rsidR="00813D36">
        <w:rPr>
          <w:color w:val="auto"/>
        </w:rPr>
        <w:t xml:space="preserve"> (</w:t>
      </w:r>
      <w:r w:rsidR="009E1DC9">
        <w:rPr>
          <w:color w:val="auto"/>
        </w:rPr>
        <w:t xml:space="preserve">An, </w:t>
      </w:r>
      <w:proofErr w:type="spellStart"/>
      <w:r w:rsidR="009E1DC9">
        <w:rPr>
          <w:color w:val="auto"/>
        </w:rPr>
        <w:t>Bagyinszky</w:t>
      </w:r>
      <w:proofErr w:type="spellEnd"/>
      <w:r w:rsidR="009E1DC9">
        <w:rPr>
          <w:color w:val="auto"/>
        </w:rPr>
        <w:t xml:space="preserve">, et al. </w:t>
      </w:r>
      <w:r w:rsidR="00813D36">
        <w:rPr>
          <w:color w:val="auto"/>
        </w:rPr>
        <w:t>2016)</w:t>
      </w:r>
      <w:r w:rsidR="00652675" w:rsidRPr="00813D36">
        <w:rPr>
          <w:color w:val="auto"/>
        </w:rPr>
        <w:t>.</w:t>
      </w:r>
      <w:r w:rsidR="00813D36">
        <w:rPr>
          <w:color w:val="auto"/>
        </w:rPr>
        <w:t xml:space="preserve">” </w:t>
      </w:r>
      <w:r w:rsidR="00652675" w:rsidRPr="00813D36">
        <w:rPr>
          <w:color w:val="auto"/>
        </w:rPr>
        <w:t xml:space="preserve"> </w:t>
      </w:r>
      <w:r w:rsidR="00813D36" w:rsidRPr="00813D36">
        <w:rPr>
          <w:color w:val="auto"/>
        </w:rPr>
        <w:t xml:space="preserve">It is suggested that, </w:t>
      </w:r>
      <w:r w:rsidR="00813D36">
        <w:rPr>
          <w:color w:val="auto"/>
        </w:rPr>
        <w:t>“</w:t>
      </w:r>
      <w:r w:rsidR="00652675" w:rsidRPr="00813D36">
        <w:rPr>
          <w:color w:val="auto"/>
        </w:rPr>
        <w:t xml:space="preserve">This mutation did not exist in any of the </w:t>
      </w:r>
      <w:r w:rsidR="00652675" w:rsidRPr="00813D36">
        <w:rPr>
          <w:color w:val="auto"/>
        </w:rPr>
        <w:lastRenderedPageBreak/>
        <w:t>A</w:t>
      </w:r>
      <w:r w:rsidR="00813D36">
        <w:rPr>
          <w:color w:val="auto"/>
        </w:rPr>
        <w:t>lzheimer’s</w:t>
      </w:r>
      <w:r w:rsidR="00652675" w:rsidRPr="00813D36">
        <w:rPr>
          <w:color w:val="auto"/>
        </w:rPr>
        <w:t xml:space="preserve"> mutation databases, and it could be a n</w:t>
      </w:r>
      <w:r w:rsidR="00813D36">
        <w:rPr>
          <w:color w:val="auto"/>
        </w:rPr>
        <w:t xml:space="preserve">ew </w:t>
      </w:r>
      <w:r w:rsidR="00652675" w:rsidRPr="00813D36">
        <w:rPr>
          <w:color w:val="auto"/>
        </w:rPr>
        <w:t xml:space="preserve">causative mutation for </w:t>
      </w:r>
      <w:r w:rsidR="00813D36">
        <w:rPr>
          <w:color w:val="auto"/>
        </w:rPr>
        <w:t>early onset Alzheimer’s (</w:t>
      </w:r>
      <w:r w:rsidR="009E1DC9">
        <w:rPr>
          <w:color w:val="auto"/>
        </w:rPr>
        <w:t xml:space="preserve">An, </w:t>
      </w:r>
      <w:proofErr w:type="spellStart"/>
      <w:r w:rsidR="009E1DC9">
        <w:rPr>
          <w:color w:val="auto"/>
        </w:rPr>
        <w:t>Bagyinszky</w:t>
      </w:r>
      <w:proofErr w:type="spellEnd"/>
      <w:r w:rsidR="009E1DC9">
        <w:rPr>
          <w:color w:val="auto"/>
        </w:rPr>
        <w:t xml:space="preserve">, et al. </w:t>
      </w:r>
      <w:r w:rsidR="00813D36">
        <w:rPr>
          <w:color w:val="auto"/>
        </w:rPr>
        <w:t>2016).”</w:t>
      </w:r>
    </w:p>
    <w:p w14:paraId="6390C129" w14:textId="77777777" w:rsidR="00885DB9" w:rsidRPr="00813D36" w:rsidRDefault="00885DB9" w:rsidP="00B5381A">
      <w:pPr>
        <w:shd w:val="clear" w:color="auto" w:fill="FFFFFF"/>
        <w:spacing w:line="480" w:lineRule="auto"/>
        <w:textAlignment w:val="baseline"/>
        <w:rPr>
          <w:b/>
          <w:color w:val="auto"/>
          <w:szCs w:val="24"/>
        </w:rPr>
      </w:pPr>
    </w:p>
    <w:bookmarkEnd w:id="6"/>
    <w:p w14:paraId="093E1B35" w14:textId="77777777" w:rsidR="00885DB9" w:rsidRDefault="00885DB9" w:rsidP="00885DB9">
      <w:pPr>
        <w:pStyle w:val="Normal1"/>
        <w:spacing w:line="480" w:lineRule="auto"/>
        <w:contextualSpacing w:val="0"/>
        <w:rPr>
          <w:b/>
          <w:color w:val="0D0D0D" w:themeColor="text1" w:themeTint="F2"/>
          <w:szCs w:val="24"/>
        </w:rPr>
      </w:pPr>
      <w:r w:rsidRPr="00520D2A">
        <w:rPr>
          <w:b/>
          <w:color w:val="0D0D0D" w:themeColor="text1" w:themeTint="F2"/>
          <w:szCs w:val="24"/>
        </w:rPr>
        <w:t>Lifestyle Behaviors</w:t>
      </w:r>
    </w:p>
    <w:p w14:paraId="2EA66C03" w14:textId="5B99304B" w:rsidR="00885DB9" w:rsidRDefault="00885DB9" w:rsidP="00885DB9">
      <w:pPr>
        <w:pStyle w:val="Normal1"/>
        <w:spacing w:line="480" w:lineRule="auto"/>
        <w:contextualSpacing w:val="0"/>
        <w:rPr>
          <w:b/>
          <w:color w:val="0D0D0D" w:themeColor="text1" w:themeTint="F2"/>
          <w:szCs w:val="24"/>
        </w:rPr>
      </w:pPr>
      <w:r>
        <w:rPr>
          <w:color w:val="0D0D0D" w:themeColor="text1" w:themeTint="F2"/>
          <w:szCs w:val="24"/>
        </w:rPr>
        <w:tab/>
        <w:t>Cardiovascular issues such as</w:t>
      </w:r>
      <w:r w:rsidRPr="00520D2A">
        <w:rPr>
          <w:color w:val="0D0D0D" w:themeColor="text1" w:themeTint="F2"/>
          <w:szCs w:val="24"/>
        </w:rPr>
        <w:t xml:space="preserve"> </w:t>
      </w:r>
      <w:r>
        <w:rPr>
          <w:color w:val="0D0D0D" w:themeColor="text1" w:themeTint="F2"/>
          <w:szCs w:val="24"/>
        </w:rPr>
        <w:t>heart disease,</w:t>
      </w:r>
      <w:r w:rsidR="004C3D74">
        <w:rPr>
          <w:color w:val="0D0D0D" w:themeColor="text1" w:themeTint="F2"/>
          <w:szCs w:val="24"/>
        </w:rPr>
        <w:t xml:space="preserve"> </w:t>
      </w:r>
      <w:r>
        <w:rPr>
          <w:color w:val="0D0D0D" w:themeColor="text1" w:themeTint="F2"/>
          <w:szCs w:val="24"/>
        </w:rPr>
        <w:t xml:space="preserve">high blood pressure, myocardial infarct, and stroke are associated risk factors for the development of Alzheimer’s. </w:t>
      </w:r>
      <w:r w:rsidRPr="00EE1496">
        <w:rPr>
          <w:color w:val="0D0D0D" w:themeColor="text1" w:themeTint="F2"/>
          <w:szCs w:val="24"/>
        </w:rPr>
        <w:t>Diabetes</w:t>
      </w:r>
      <w:r w:rsidR="004C3D74">
        <w:rPr>
          <w:color w:val="0D0D0D" w:themeColor="text1" w:themeTint="F2"/>
          <w:szCs w:val="24"/>
        </w:rPr>
        <w:t>, high intake of saturated fats</w:t>
      </w:r>
      <w:r w:rsidRPr="00EE1496">
        <w:rPr>
          <w:color w:val="0D0D0D" w:themeColor="text1" w:themeTint="F2"/>
          <w:szCs w:val="24"/>
        </w:rPr>
        <w:t xml:space="preserve"> and a sedentary lifestyle are </w:t>
      </w:r>
      <w:r>
        <w:rPr>
          <w:color w:val="0D0D0D" w:themeColor="text1" w:themeTint="F2"/>
          <w:szCs w:val="24"/>
        </w:rPr>
        <w:t>also linked</w:t>
      </w:r>
      <w:r w:rsidRPr="00EE1496">
        <w:rPr>
          <w:color w:val="0D0D0D" w:themeColor="text1" w:themeTint="F2"/>
          <w:szCs w:val="24"/>
        </w:rPr>
        <w:t xml:space="preserve"> with cognitive decline. </w:t>
      </w:r>
    </w:p>
    <w:p w14:paraId="418A8BED" w14:textId="77777777" w:rsidR="00885DB9" w:rsidRDefault="00885DB9" w:rsidP="00885DB9">
      <w:pPr>
        <w:pStyle w:val="Normal1"/>
        <w:spacing w:line="480" w:lineRule="auto"/>
        <w:contextualSpacing w:val="0"/>
        <w:rPr>
          <w:b/>
          <w:color w:val="0D0D0D" w:themeColor="text1" w:themeTint="F2"/>
          <w:szCs w:val="24"/>
        </w:rPr>
      </w:pPr>
      <w:r w:rsidRPr="00E51B9D">
        <w:rPr>
          <w:b/>
          <w:color w:val="0D0D0D" w:themeColor="text1" w:themeTint="F2"/>
          <w:szCs w:val="24"/>
        </w:rPr>
        <w:t>Environmental Factors</w:t>
      </w:r>
    </w:p>
    <w:p w14:paraId="7B26DEF5" w14:textId="171A2C26" w:rsidR="00885DB9" w:rsidRDefault="00885DB9" w:rsidP="00FD6709">
      <w:pPr>
        <w:pStyle w:val="Normal1"/>
        <w:spacing w:line="480" w:lineRule="auto"/>
        <w:ind w:firstLine="720"/>
        <w:contextualSpacing w:val="0"/>
        <w:rPr>
          <w:b/>
          <w:color w:val="0D0D0D" w:themeColor="text1" w:themeTint="F2"/>
          <w:szCs w:val="24"/>
        </w:rPr>
      </w:pPr>
      <w:r>
        <w:rPr>
          <w:color w:val="0D0D0D" w:themeColor="text1" w:themeTint="F2"/>
          <w:szCs w:val="24"/>
        </w:rPr>
        <w:t xml:space="preserve">Traumatic brain injury is </w:t>
      </w:r>
      <w:r w:rsidR="004C3D74">
        <w:rPr>
          <w:color w:val="0D0D0D" w:themeColor="text1" w:themeTint="F2"/>
          <w:szCs w:val="24"/>
        </w:rPr>
        <w:t>a major factor in the development of Alzheimer’s</w:t>
      </w:r>
      <w:r>
        <w:rPr>
          <w:color w:val="0D0D0D" w:themeColor="text1" w:themeTint="F2"/>
          <w:szCs w:val="24"/>
        </w:rPr>
        <w:t>. Viruses and bacteria that cause illness such as HIV and Syphilis</w:t>
      </w:r>
      <w:r>
        <w:rPr>
          <w:b/>
          <w:color w:val="0D0D0D" w:themeColor="text1" w:themeTint="F2"/>
          <w:szCs w:val="24"/>
        </w:rPr>
        <w:t xml:space="preserve">, </w:t>
      </w:r>
      <w:r w:rsidRPr="00246A47">
        <w:rPr>
          <w:color w:val="0D0D0D" w:themeColor="text1" w:themeTint="F2"/>
          <w:szCs w:val="24"/>
        </w:rPr>
        <w:t>and</w:t>
      </w:r>
      <w:r>
        <w:rPr>
          <w:b/>
          <w:color w:val="0D0D0D" w:themeColor="text1" w:themeTint="F2"/>
          <w:szCs w:val="24"/>
        </w:rPr>
        <w:t xml:space="preserve"> </w:t>
      </w:r>
      <w:r>
        <w:rPr>
          <w:color w:val="0D0D0D" w:themeColor="text1" w:themeTint="F2"/>
          <w:szCs w:val="24"/>
        </w:rPr>
        <w:t>t</w:t>
      </w:r>
      <w:r w:rsidRPr="00EE1496">
        <w:rPr>
          <w:color w:val="0D0D0D" w:themeColor="text1" w:themeTint="F2"/>
          <w:szCs w:val="24"/>
        </w:rPr>
        <w:t>oxins such as alcohol and cigarette smoke</w:t>
      </w:r>
      <w:r w:rsidR="004C3D74">
        <w:rPr>
          <w:color w:val="0D0D0D" w:themeColor="text1" w:themeTint="F2"/>
          <w:szCs w:val="24"/>
        </w:rPr>
        <w:t xml:space="preserve"> increase a person’s risk for development</w:t>
      </w:r>
      <w:r w:rsidRPr="00EE1496">
        <w:rPr>
          <w:color w:val="0D0D0D" w:themeColor="text1" w:themeTint="F2"/>
          <w:szCs w:val="24"/>
        </w:rPr>
        <w:t xml:space="preserve">. </w:t>
      </w:r>
    </w:p>
    <w:p w14:paraId="1D44515F" w14:textId="77777777" w:rsidR="00885DB9" w:rsidRDefault="00885DB9" w:rsidP="00885DB9">
      <w:pPr>
        <w:pStyle w:val="Normal1"/>
        <w:spacing w:line="480" w:lineRule="auto"/>
        <w:contextualSpacing w:val="0"/>
        <w:rPr>
          <w:b/>
          <w:color w:val="0D0D0D" w:themeColor="text1" w:themeTint="F2"/>
          <w:szCs w:val="24"/>
        </w:rPr>
      </w:pPr>
      <w:r>
        <w:rPr>
          <w:b/>
          <w:color w:val="0D0D0D" w:themeColor="text1" w:themeTint="F2"/>
          <w:szCs w:val="24"/>
        </w:rPr>
        <w:t>Decreasing the Risk</w:t>
      </w:r>
    </w:p>
    <w:p w14:paraId="60F2606F" w14:textId="2BD3CE1F" w:rsidR="00885DB9" w:rsidRDefault="00F61E7A" w:rsidP="00FD6709">
      <w:pPr>
        <w:pStyle w:val="Normal1"/>
        <w:spacing w:line="480" w:lineRule="auto"/>
        <w:ind w:firstLine="720"/>
        <w:contextualSpacing w:val="0"/>
        <w:rPr>
          <w:color w:val="0D0D0D" w:themeColor="text1" w:themeTint="F2"/>
          <w:szCs w:val="24"/>
        </w:rPr>
      </w:pPr>
      <w:r>
        <w:rPr>
          <w:color w:val="0D0D0D" w:themeColor="text1" w:themeTint="F2"/>
          <w:szCs w:val="24"/>
        </w:rPr>
        <w:t xml:space="preserve">There are no proven ways to prevent Alzheimer’s Disease. However, </w:t>
      </w:r>
      <w:bookmarkStart w:id="7" w:name="_Hlk23398029"/>
      <w:r>
        <w:rPr>
          <w:color w:val="0D0D0D" w:themeColor="text1" w:themeTint="F2"/>
          <w:szCs w:val="24"/>
        </w:rPr>
        <w:t>r</w:t>
      </w:r>
      <w:r w:rsidR="00885DB9">
        <w:rPr>
          <w:color w:val="0D0D0D" w:themeColor="text1" w:themeTint="F2"/>
          <w:szCs w:val="24"/>
        </w:rPr>
        <w:t xml:space="preserve">egular </w:t>
      </w:r>
      <w:r>
        <w:rPr>
          <w:color w:val="0D0D0D" w:themeColor="text1" w:themeTint="F2"/>
          <w:szCs w:val="24"/>
        </w:rPr>
        <w:t>p</w:t>
      </w:r>
      <w:r w:rsidR="00885DB9">
        <w:rPr>
          <w:color w:val="0D0D0D" w:themeColor="text1" w:themeTint="F2"/>
          <w:szCs w:val="24"/>
        </w:rPr>
        <w:t>hysical e</w:t>
      </w:r>
      <w:r w:rsidR="00885DB9" w:rsidRPr="00E51B9D">
        <w:rPr>
          <w:color w:val="0D0D0D" w:themeColor="text1" w:themeTint="F2"/>
          <w:szCs w:val="24"/>
        </w:rPr>
        <w:t>xercise</w:t>
      </w:r>
      <w:r w:rsidR="00885DB9">
        <w:rPr>
          <w:color w:val="0D0D0D" w:themeColor="text1" w:themeTint="F2"/>
          <w:szCs w:val="24"/>
        </w:rPr>
        <w:t xml:space="preserve"> can help lower the risk. Exercise increases blood flow to the brain cells which deliver oxygen rich blood. </w:t>
      </w:r>
      <w:r w:rsidR="00CE7D21">
        <w:rPr>
          <w:color w:val="0D0D0D" w:themeColor="text1" w:themeTint="F2"/>
          <w:szCs w:val="24"/>
        </w:rPr>
        <w:t>“</w:t>
      </w:r>
      <w:r w:rsidR="002F7F90">
        <w:rPr>
          <w:shd w:val="clear" w:color="auto" w:fill="FFFFFF"/>
        </w:rPr>
        <w:t xml:space="preserve">Exercise also promotes changes in brain activation, and lessons the </w:t>
      </w:r>
      <w:r w:rsidR="00CE7D21">
        <w:rPr>
          <w:shd w:val="clear" w:color="auto" w:fill="FFFFFF"/>
        </w:rPr>
        <w:t xml:space="preserve">emotional </w:t>
      </w:r>
      <w:r w:rsidR="002F7F90">
        <w:rPr>
          <w:shd w:val="clear" w:color="auto" w:fill="FFFFFF"/>
        </w:rPr>
        <w:t>anti-stress index</w:t>
      </w:r>
      <w:r w:rsidR="00CE7D21">
        <w:rPr>
          <w:shd w:val="clear" w:color="auto" w:fill="FFFFFF"/>
        </w:rPr>
        <w:t xml:space="preserve"> (</w:t>
      </w:r>
      <w:r w:rsidR="001279B5">
        <w:rPr>
          <w:shd w:val="clear" w:color="auto" w:fill="FFFFFF"/>
        </w:rPr>
        <w:t xml:space="preserve">Effects of Therapeutic recreation on the Brain, </w:t>
      </w:r>
      <w:r w:rsidR="00CE7D21">
        <w:rPr>
          <w:shd w:val="clear" w:color="auto" w:fill="FFFFFF"/>
        </w:rPr>
        <w:t xml:space="preserve">2015).” </w:t>
      </w:r>
      <w:r w:rsidR="00885DB9">
        <w:rPr>
          <w:color w:val="0D0D0D" w:themeColor="text1" w:themeTint="F2"/>
          <w:szCs w:val="24"/>
        </w:rPr>
        <w:t>Eating a heart healthy diet can drastically decrease risk for strok</w:t>
      </w:r>
      <w:r w:rsidR="004C3D74">
        <w:rPr>
          <w:color w:val="0D0D0D" w:themeColor="text1" w:themeTint="F2"/>
          <w:szCs w:val="24"/>
        </w:rPr>
        <w:t xml:space="preserve">e and </w:t>
      </w:r>
      <w:r w:rsidR="00885DB9">
        <w:rPr>
          <w:color w:val="0D0D0D" w:themeColor="text1" w:themeTint="F2"/>
          <w:szCs w:val="24"/>
        </w:rPr>
        <w:t xml:space="preserve">heart attack. </w:t>
      </w:r>
      <w:r w:rsidR="004C3D74">
        <w:rPr>
          <w:color w:val="0D0D0D" w:themeColor="text1" w:themeTint="F2"/>
          <w:szCs w:val="24"/>
        </w:rPr>
        <w:t xml:space="preserve">Consume whole grains, lean meats and plenty of fruit and vegetables. Consume </w:t>
      </w:r>
      <w:r w:rsidR="00885DB9">
        <w:rPr>
          <w:color w:val="0D0D0D" w:themeColor="text1" w:themeTint="F2"/>
          <w:szCs w:val="24"/>
        </w:rPr>
        <w:t>plenty of Omega3 fats</w:t>
      </w:r>
      <w:r w:rsidR="004C3D74">
        <w:rPr>
          <w:color w:val="0D0D0D" w:themeColor="text1" w:themeTint="F2"/>
          <w:szCs w:val="24"/>
        </w:rPr>
        <w:t>, increase folic acid intake along with B vitamins</w:t>
      </w:r>
      <w:r w:rsidR="00885DB9">
        <w:rPr>
          <w:color w:val="0D0D0D" w:themeColor="text1" w:themeTint="F2"/>
          <w:szCs w:val="24"/>
        </w:rPr>
        <w:t xml:space="preserve">. </w:t>
      </w:r>
      <w:bookmarkEnd w:id="7"/>
      <w:r w:rsidR="00885DB9">
        <w:rPr>
          <w:color w:val="0D0D0D" w:themeColor="text1" w:themeTint="F2"/>
          <w:szCs w:val="24"/>
        </w:rPr>
        <w:t>Moderation is the key</w:t>
      </w:r>
      <w:r w:rsidR="004C3D74">
        <w:rPr>
          <w:color w:val="0D0D0D" w:themeColor="text1" w:themeTint="F2"/>
          <w:szCs w:val="24"/>
        </w:rPr>
        <w:t xml:space="preserve"> to drinking alcohol</w:t>
      </w:r>
      <w:r w:rsidR="00885DB9">
        <w:rPr>
          <w:b/>
          <w:color w:val="0D0D0D" w:themeColor="text1" w:themeTint="F2"/>
          <w:szCs w:val="24"/>
        </w:rPr>
        <w:t xml:space="preserve">. </w:t>
      </w:r>
      <w:r w:rsidR="00885DB9">
        <w:rPr>
          <w:color w:val="0D0D0D" w:themeColor="text1" w:themeTint="F2"/>
          <w:szCs w:val="24"/>
        </w:rPr>
        <w:t>If you smoke,</w:t>
      </w:r>
      <w:r w:rsidR="004C3D74">
        <w:rPr>
          <w:color w:val="0D0D0D" w:themeColor="text1" w:themeTint="F2"/>
          <w:szCs w:val="24"/>
        </w:rPr>
        <w:t xml:space="preserve"> stop. Smoking increases the risk for stroke and heart attack.</w:t>
      </w:r>
      <w:r w:rsidR="00885DB9">
        <w:rPr>
          <w:color w:val="0D0D0D" w:themeColor="text1" w:themeTint="F2"/>
          <w:szCs w:val="24"/>
        </w:rPr>
        <w:t xml:space="preserve"> Maintain a healthy weight; keep blood pressure, cholesterol and blood sugar levels within range. Also, keep your mind active. Activities such as</w:t>
      </w:r>
      <w:r w:rsidR="004C3D74">
        <w:rPr>
          <w:color w:val="0D0D0D" w:themeColor="text1" w:themeTint="F2"/>
          <w:szCs w:val="24"/>
        </w:rPr>
        <w:t xml:space="preserve"> </w:t>
      </w:r>
      <w:r>
        <w:rPr>
          <w:color w:val="0D0D0D" w:themeColor="text1" w:themeTint="F2"/>
          <w:szCs w:val="24"/>
        </w:rPr>
        <w:t xml:space="preserve">walking, swimming, </w:t>
      </w:r>
      <w:r w:rsidR="004C3D74">
        <w:rPr>
          <w:color w:val="0D0D0D" w:themeColor="text1" w:themeTint="F2"/>
          <w:szCs w:val="24"/>
        </w:rPr>
        <w:t>dancing,</w:t>
      </w:r>
      <w:r w:rsidR="00885DB9">
        <w:rPr>
          <w:color w:val="0D0D0D" w:themeColor="text1" w:themeTint="F2"/>
          <w:szCs w:val="24"/>
        </w:rPr>
        <w:t xml:space="preserve"> puzzles, word games and memory training decrease the risk</w:t>
      </w:r>
      <w:r w:rsidR="004C3D74">
        <w:rPr>
          <w:color w:val="0D0D0D" w:themeColor="text1" w:themeTint="F2"/>
          <w:szCs w:val="24"/>
        </w:rPr>
        <w:t xml:space="preserve"> for developing Alzheimer’s. </w:t>
      </w:r>
    </w:p>
    <w:p w14:paraId="341BCD25" w14:textId="2999DA50" w:rsidR="00F61E7A" w:rsidRDefault="00F61E7A" w:rsidP="00885DB9">
      <w:pPr>
        <w:pStyle w:val="Normal1"/>
        <w:spacing w:line="480" w:lineRule="auto"/>
        <w:contextualSpacing w:val="0"/>
        <w:rPr>
          <w:color w:val="0D0D0D" w:themeColor="text1" w:themeTint="F2"/>
          <w:szCs w:val="24"/>
        </w:rPr>
      </w:pPr>
    </w:p>
    <w:p w14:paraId="0E58E8B0" w14:textId="1008C8EF" w:rsidR="00F61E7A" w:rsidRDefault="00F61E7A" w:rsidP="00F61E7A">
      <w:pPr>
        <w:pStyle w:val="Normal1"/>
        <w:spacing w:line="480" w:lineRule="auto"/>
        <w:contextualSpacing w:val="0"/>
        <w:jc w:val="center"/>
        <w:rPr>
          <w:b/>
          <w:bCs/>
          <w:color w:val="0D0D0D" w:themeColor="text1" w:themeTint="F2"/>
          <w:szCs w:val="24"/>
        </w:rPr>
      </w:pPr>
      <w:r w:rsidRPr="00F61E7A">
        <w:rPr>
          <w:b/>
          <w:bCs/>
          <w:color w:val="0D0D0D" w:themeColor="text1" w:themeTint="F2"/>
          <w:szCs w:val="24"/>
        </w:rPr>
        <w:t>Cellular Level and Body System</w:t>
      </w:r>
    </w:p>
    <w:p w14:paraId="3C1134D8" w14:textId="671D5154" w:rsidR="00F61E7A" w:rsidRDefault="00F61E7A" w:rsidP="00F61E7A">
      <w:pPr>
        <w:pStyle w:val="Normal1"/>
        <w:spacing w:line="480" w:lineRule="auto"/>
        <w:contextualSpacing w:val="0"/>
        <w:rPr>
          <w:b/>
          <w:bCs/>
          <w:color w:val="0D0D0D" w:themeColor="text1" w:themeTint="F2"/>
          <w:szCs w:val="24"/>
        </w:rPr>
      </w:pPr>
      <w:r>
        <w:rPr>
          <w:b/>
          <w:bCs/>
          <w:color w:val="0D0D0D" w:themeColor="text1" w:themeTint="F2"/>
          <w:szCs w:val="24"/>
        </w:rPr>
        <w:t>Pathophysiology</w:t>
      </w:r>
    </w:p>
    <w:p w14:paraId="6AC600B8" w14:textId="3ABDBCAC" w:rsidR="00FD6709" w:rsidRDefault="00FD6709" w:rsidP="00F61E7A">
      <w:pPr>
        <w:pStyle w:val="Normal1"/>
        <w:spacing w:line="480" w:lineRule="auto"/>
        <w:contextualSpacing w:val="0"/>
        <w:rPr>
          <w:color w:val="0D0D0D" w:themeColor="text1" w:themeTint="F2"/>
          <w:szCs w:val="24"/>
        </w:rPr>
      </w:pPr>
      <w:r>
        <w:rPr>
          <w:b/>
          <w:bCs/>
          <w:color w:val="0D0D0D" w:themeColor="text1" w:themeTint="F2"/>
          <w:szCs w:val="24"/>
        </w:rPr>
        <w:tab/>
      </w:r>
      <w:r>
        <w:rPr>
          <w:color w:val="0D0D0D" w:themeColor="text1" w:themeTint="F2"/>
          <w:szCs w:val="24"/>
        </w:rPr>
        <w:t xml:space="preserve">Microscopic changes happen in the brain causing Alzheimer’s Disease. Neurofibrillary tangles, </w:t>
      </w:r>
      <w:proofErr w:type="spellStart"/>
      <w:r>
        <w:rPr>
          <w:color w:val="0D0D0D" w:themeColor="text1" w:themeTint="F2"/>
          <w:szCs w:val="24"/>
        </w:rPr>
        <w:t>neuritic</w:t>
      </w:r>
      <w:proofErr w:type="spellEnd"/>
      <w:r>
        <w:rPr>
          <w:color w:val="0D0D0D" w:themeColor="text1" w:themeTint="F2"/>
          <w:szCs w:val="24"/>
        </w:rPr>
        <w:t xml:space="preserve"> plaques, and vascular degeneration are classic findings in an autopsied brain of an AD patient. </w:t>
      </w:r>
      <w:r w:rsidR="00693CFE">
        <w:rPr>
          <w:color w:val="0D0D0D" w:themeColor="text1" w:themeTint="F2"/>
          <w:szCs w:val="24"/>
        </w:rPr>
        <w:t>“</w:t>
      </w:r>
      <w:r w:rsidR="005D39D6">
        <w:rPr>
          <w:color w:val="0D0D0D" w:themeColor="text1" w:themeTint="F2"/>
          <w:szCs w:val="24"/>
        </w:rPr>
        <w:t>Neurofibrillary tangles are long proteins called Amyloid-B precursor proteins (APP). Mutations of the genes, Presenilin 1 (PS1) and Presenilin 2 (PS2)</w:t>
      </w:r>
      <w:r w:rsidR="00CE3E21">
        <w:rPr>
          <w:color w:val="0D0D0D" w:themeColor="text1" w:themeTint="F2"/>
          <w:szCs w:val="24"/>
        </w:rPr>
        <w:t>,</w:t>
      </w:r>
      <w:r w:rsidR="005D39D6">
        <w:rPr>
          <w:color w:val="0D0D0D" w:themeColor="text1" w:themeTint="F2"/>
          <w:szCs w:val="24"/>
        </w:rPr>
        <w:t xml:space="preserve"> keep these genes from </w:t>
      </w:r>
      <w:r w:rsidR="00693CFE">
        <w:rPr>
          <w:color w:val="0D0D0D" w:themeColor="text1" w:themeTint="F2"/>
          <w:szCs w:val="24"/>
        </w:rPr>
        <w:t>cleaving</w:t>
      </w:r>
      <w:r w:rsidR="005D39D6">
        <w:rPr>
          <w:color w:val="0D0D0D" w:themeColor="text1" w:themeTint="F2"/>
          <w:szCs w:val="24"/>
        </w:rPr>
        <w:t xml:space="preserve"> the Amyloid-B precursor protein from the brain. </w:t>
      </w:r>
      <w:r w:rsidR="00693CFE">
        <w:rPr>
          <w:color w:val="0D0D0D" w:themeColor="text1" w:themeTint="F2"/>
          <w:szCs w:val="24"/>
        </w:rPr>
        <w:t xml:space="preserve">When Amyloid-B is not cleaved properly, it accumulates excessively in the brain (McCance &amp; </w:t>
      </w:r>
      <w:proofErr w:type="spellStart"/>
      <w:r w:rsidR="00693CFE">
        <w:rPr>
          <w:color w:val="0D0D0D" w:themeColor="text1" w:themeTint="F2"/>
          <w:szCs w:val="24"/>
        </w:rPr>
        <w:t>Huether</w:t>
      </w:r>
      <w:proofErr w:type="spellEnd"/>
      <w:r w:rsidR="00693CFE">
        <w:rPr>
          <w:color w:val="0D0D0D" w:themeColor="text1" w:themeTint="F2"/>
          <w:szCs w:val="24"/>
        </w:rPr>
        <w:t>, 2019). “</w:t>
      </w:r>
      <w:proofErr w:type="spellStart"/>
      <w:r>
        <w:rPr>
          <w:color w:val="0D0D0D" w:themeColor="text1" w:themeTint="F2"/>
          <w:szCs w:val="24"/>
        </w:rPr>
        <w:t>Neuritic</w:t>
      </w:r>
      <w:proofErr w:type="spellEnd"/>
      <w:r>
        <w:rPr>
          <w:color w:val="0D0D0D" w:themeColor="text1" w:themeTint="F2"/>
          <w:szCs w:val="24"/>
        </w:rPr>
        <w:t xml:space="preserve"> plaques are composed of degenerating nerve terminals and are found mainly in the hippocampus</w:t>
      </w:r>
      <w:r w:rsidR="00CE2345">
        <w:rPr>
          <w:color w:val="0D0D0D" w:themeColor="text1" w:themeTint="F2"/>
          <w:szCs w:val="24"/>
        </w:rPr>
        <w:t>.</w:t>
      </w:r>
      <w:r w:rsidR="00A32BE5">
        <w:rPr>
          <w:color w:val="0D0D0D" w:themeColor="text1" w:themeTint="F2"/>
          <w:szCs w:val="24"/>
        </w:rPr>
        <w:t xml:space="preserve"> Deposited within these plaques, are significant amounts of a protein called beta-amyloid. </w:t>
      </w:r>
      <w:r w:rsidR="0035372D">
        <w:rPr>
          <w:color w:val="0D0D0D" w:themeColor="text1" w:themeTint="F2"/>
          <w:szCs w:val="24"/>
        </w:rPr>
        <w:t xml:space="preserve">These peptides </w:t>
      </w:r>
      <w:r w:rsidR="00CE3E21">
        <w:rPr>
          <w:color w:val="0D0D0D" w:themeColor="text1" w:themeTint="F2"/>
          <w:szCs w:val="24"/>
        </w:rPr>
        <w:t xml:space="preserve">tend to </w:t>
      </w:r>
      <w:r w:rsidR="0035372D">
        <w:rPr>
          <w:color w:val="0D0D0D" w:themeColor="text1" w:themeTint="F2"/>
          <w:szCs w:val="24"/>
        </w:rPr>
        <w:t xml:space="preserve">stick together and form the </w:t>
      </w:r>
      <w:proofErr w:type="spellStart"/>
      <w:r w:rsidR="0035372D">
        <w:rPr>
          <w:color w:val="0D0D0D" w:themeColor="text1" w:themeTint="F2"/>
          <w:szCs w:val="24"/>
        </w:rPr>
        <w:t>neuritic</w:t>
      </w:r>
      <w:proofErr w:type="spellEnd"/>
      <w:r w:rsidR="0035372D">
        <w:rPr>
          <w:color w:val="0D0D0D" w:themeColor="text1" w:themeTint="F2"/>
          <w:szCs w:val="24"/>
        </w:rPr>
        <w:t xml:space="preserve"> plaques. </w:t>
      </w:r>
      <w:r w:rsidR="003B733F">
        <w:rPr>
          <w:color w:val="0D0D0D" w:themeColor="text1" w:themeTint="F2"/>
          <w:szCs w:val="24"/>
        </w:rPr>
        <w:t>Abnormalities in neurotransmitters such as acetylcholine, norepinephrine, dopamine and serotonin occur. High levels of beta-amyloid protein are associated with decreased levels of acetylcholine. These abnormal levels reduce the amount of acetyltransferase in the hippocampus and interferes with cholinergic innervation to the cerebral cortex</w:t>
      </w:r>
      <w:r w:rsidR="00693CFE">
        <w:rPr>
          <w:color w:val="0D0D0D" w:themeColor="text1" w:themeTint="F2"/>
          <w:szCs w:val="24"/>
        </w:rPr>
        <w:t xml:space="preserve"> (Ignatavicius &amp; Workman, 2014)</w:t>
      </w:r>
      <w:r w:rsidR="003B733F">
        <w:rPr>
          <w:color w:val="0D0D0D" w:themeColor="text1" w:themeTint="F2"/>
          <w:szCs w:val="24"/>
        </w:rPr>
        <w:t>.</w:t>
      </w:r>
      <w:r w:rsidR="00693CFE">
        <w:rPr>
          <w:color w:val="0D0D0D" w:themeColor="text1" w:themeTint="F2"/>
          <w:szCs w:val="24"/>
        </w:rPr>
        <w:t xml:space="preserve">”  In </w:t>
      </w:r>
      <w:r w:rsidR="00CE2345">
        <w:rPr>
          <w:color w:val="0D0D0D" w:themeColor="text1" w:themeTint="F2"/>
          <w:szCs w:val="24"/>
        </w:rPr>
        <w:t>turn, t</w:t>
      </w:r>
      <w:r w:rsidR="003B733F">
        <w:rPr>
          <w:color w:val="0D0D0D" w:themeColor="text1" w:themeTint="F2"/>
          <w:szCs w:val="24"/>
        </w:rPr>
        <w:t xml:space="preserve">his results in impaired cognition and the ability of recent memory and to acquire new memories. </w:t>
      </w:r>
      <w:r w:rsidR="0035372D">
        <w:rPr>
          <w:color w:val="0D0D0D" w:themeColor="text1" w:themeTint="F2"/>
          <w:szCs w:val="24"/>
        </w:rPr>
        <w:t xml:space="preserve">Vascular degeneration occurs in normal aging brains but accounts for partial loss of the ability of neve cells to function </w:t>
      </w:r>
      <w:r w:rsidR="00CE3E21">
        <w:rPr>
          <w:color w:val="0D0D0D" w:themeColor="text1" w:themeTint="F2"/>
          <w:szCs w:val="24"/>
        </w:rPr>
        <w:t>correctly</w:t>
      </w:r>
      <w:r w:rsidR="0035372D">
        <w:rPr>
          <w:color w:val="0D0D0D" w:themeColor="text1" w:themeTint="F2"/>
          <w:szCs w:val="24"/>
        </w:rPr>
        <w:t xml:space="preserve">. </w:t>
      </w:r>
      <w:r w:rsidR="00693CFE">
        <w:rPr>
          <w:color w:val="0D0D0D" w:themeColor="text1" w:themeTint="F2"/>
          <w:szCs w:val="24"/>
        </w:rPr>
        <w:t>“</w:t>
      </w:r>
      <w:r w:rsidR="003B733F">
        <w:rPr>
          <w:color w:val="0D0D0D" w:themeColor="text1" w:themeTint="F2"/>
          <w:szCs w:val="24"/>
        </w:rPr>
        <w:t>Cell deterioration can lead to hemorrhage, and this pathologic change contributes to the mortality associated with this disease</w:t>
      </w:r>
      <w:r w:rsidR="00693CFE">
        <w:rPr>
          <w:color w:val="0D0D0D" w:themeColor="text1" w:themeTint="F2"/>
          <w:szCs w:val="24"/>
        </w:rPr>
        <w:t xml:space="preserve"> (Ignata</w:t>
      </w:r>
      <w:r w:rsidR="0090081C">
        <w:rPr>
          <w:color w:val="0D0D0D" w:themeColor="text1" w:themeTint="F2"/>
          <w:szCs w:val="24"/>
        </w:rPr>
        <w:t>v</w:t>
      </w:r>
      <w:r w:rsidR="00693CFE">
        <w:rPr>
          <w:color w:val="0D0D0D" w:themeColor="text1" w:themeTint="F2"/>
          <w:szCs w:val="24"/>
        </w:rPr>
        <w:t>icius &amp; Workman,</w:t>
      </w:r>
      <w:r w:rsidR="0090081C">
        <w:rPr>
          <w:color w:val="0D0D0D" w:themeColor="text1" w:themeTint="F2"/>
          <w:szCs w:val="24"/>
        </w:rPr>
        <w:t xml:space="preserve"> </w:t>
      </w:r>
      <w:r w:rsidR="00693CFE">
        <w:rPr>
          <w:color w:val="0D0D0D" w:themeColor="text1" w:themeTint="F2"/>
          <w:szCs w:val="24"/>
        </w:rPr>
        <w:t>2014)</w:t>
      </w:r>
      <w:r w:rsidR="003B733F">
        <w:rPr>
          <w:color w:val="0D0D0D" w:themeColor="text1" w:themeTint="F2"/>
          <w:szCs w:val="24"/>
        </w:rPr>
        <w:t>.</w:t>
      </w:r>
      <w:r w:rsidR="00693CFE">
        <w:rPr>
          <w:color w:val="0D0D0D" w:themeColor="text1" w:themeTint="F2"/>
          <w:szCs w:val="24"/>
        </w:rPr>
        <w:t xml:space="preserve">” </w:t>
      </w:r>
    </w:p>
    <w:p w14:paraId="05E1047C" w14:textId="0AC76838" w:rsidR="0090081C" w:rsidRDefault="0090081C" w:rsidP="00F61E7A">
      <w:pPr>
        <w:pStyle w:val="Normal1"/>
        <w:spacing w:line="480" w:lineRule="auto"/>
        <w:contextualSpacing w:val="0"/>
        <w:rPr>
          <w:b/>
          <w:bCs/>
          <w:color w:val="0D0D0D" w:themeColor="text1" w:themeTint="F2"/>
          <w:szCs w:val="24"/>
        </w:rPr>
      </w:pPr>
      <w:r w:rsidRPr="0090081C">
        <w:rPr>
          <w:b/>
          <w:bCs/>
          <w:color w:val="0D0D0D" w:themeColor="text1" w:themeTint="F2"/>
          <w:szCs w:val="24"/>
        </w:rPr>
        <w:t>Immune Response</w:t>
      </w:r>
    </w:p>
    <w:p w14:paraId="5A62A52D" w14:textId="52957374" w:rsidR="0017346B" w:rsidRPr="0017346B" w:rsidRDefault="004A05C7" w:rsidP="0017346B">
      <w:pPr>
        <w:pStyle w:val="NormalWeb"/>
        <w:shd w:val="clear" w:color="auto" w:fill="FFFFFF"/>
        <w:spacing w:before="120" w:line="480" w:lineRule="auto"/>
        <w:ind w:firstLine="720"/>
        <w:rPr>
          <w:color w:val="auto"/>
        </w:rPr>
      </w:pPr>
      <w:bookmarkStart w:id="8" w:name="_Hlk23397855"/>
      <w:r w:rsidRPr="004A05C7">
        <w:rPr>
          <w:color w:val="auto"/>
        </w:rPr>
        <w:lastRenderedPageBreak/>
        <w:t>The immune system changes during a</w:t>
      </w:r>
      <w:r w:rsidR="001279B5">
        <w:rPr>
          <w:color w:val="auto"/>
        </w:rPr>
        <w:t>n individual’s</w:t>
      </w:r>
      <w:r w:rsidRPr="004A05C7">
        <w:rPr>
          <w:color w:val="auto"/>
        </w:rPr>
        <w:t xml:space="preserve"> lifespan. </w:t>
      </w:r>
      <w:r>
        <w:rPr>
          <w:color w:val="auto"/>
        </w:rPr>
        <w:t xml:space="preserve">These changes are influenced by many </w:t>
      </w:r>
      <w:r w:rsidR="00336B24">
        <w:rPr>
          <w:color w:val="auto"/>
        </w:rPr>
        <w:t>f</w:t>
      </w:r>
      <w:r w:rsidR="00336B24" w:rsidRPr="0017346B">
        <w:rPr>
          <w:color w:val="auto"/>
        </w:rPr>
        <w:t>actors</w:t>
      </w:r>
      <w:r w:rsidRPr="0017346B">
        <w:rPr>
          <w:color w:val="auto"/>
        </w:rPr>
        <w:t>, such as environmental conditions, nutritional status, drugs, disease</w:t>
      </w:r>
      <w:r w:rsidR="001279B5">
        <w:rPr>
          <w:color w:val="auto"/>
        </w:rPr>
        <w:t>,</w:t>
      </w:r>
      <w:r w:rsidRPr="0017346B">
        <w:rPr>
          <w:color w:val="auto"/>
        </w:rPr>
        <w:t xml:space="preserve"> and age. </w:t>
      </w:r>
      <w:bookmarkEnd w:id="8"/>
      <w:r w:rsidRPr="0017346B">
        <w:rPr>
          <w:color w:val="auto"/>
        </w:rPr>
        <w:t>As the body ages, so does its immune function. Older adults have an increased risk for many different health issues. The immune system is not located in one particular area of the body. All immune system cells are made in the bone marrow</w:t>
      </w:r>
      <w:r w:rsidR="001279B5">
        <w:rPr>
          <w:color w:val="auto"/>
        </w:rPr>
        <w:t xml:space="preserve"> </w:t>
      </w:r>
      <w:r w:rsidRPr="0017346B">
        <w:rPr>
          <w:color w:val="auto"/>
        </w:rPr>
        <w:t>but travel to different areas of the body to mature. The immune system is influenced by many systems. These systems include</w:t>
      </w:r>
      <w:r w:rsidR="001279B5">
        <w:rPr>
          <w:color w:val="auto"/>
        </w:rPr>
        <w:t xml:space="preserve"> t</w:t>
      </w:r>
      <w:r w:rsidRPr="0017346B">
        <w:rPr>
          <w:color w:val="auto"/>
        </w:rPr>
        <w:t xml:space="preserve">he GI system, the endocrine system and especially the nervous system. </w:t>
      </w:r>
    </w:p>
    <w:p w14:paraId="19C588B6" w14:textId="14F593D3" w:rsidR="0017346B" w:rsidRPr="0017346B" w:rsidRDefault="0017346B" w:rsidP="0017346B">
      <w:pPr>
        <w:pStyle w:val="NormalWeb"/>
        <w:shd w:val="clear" w:color="auto" w:fill="FFFFFF"/>
        <w:spacing w:before="120" w:line="480" w:lineRule="auto"/>
        <w:ind w:firstLine="720"/>
        <w:rPr>
          <w:color w:val="auto"/>
        </w:rPr>
      </w:pPr>
      <w:r w:rsidRPr="0017346B">
        <w:rPr>
          <w:color w:val="auto"/>
          <w:shd w:val="clear" w:color="auto" w:fill="FFFFFF"/>
        </w:rPr>
        <w:t xml:space="preserve">Several theories and articles </w:t>
      </w:r>
      <w:r w:rsidR="001279B5">
        <w:rPr>
          <w:color w:val="auto"/>
          <w:shd w:val="clear" w:color="auto" w:fill="FFFFFF"/>
        </w:rPr>
        <w:t>are</w:t>
      </w:r>
      <w:r w:rsidRPr="0017346B">
        <w:rPr>
          <w:color w:val="auto"/>
          <w:shd w:val="clear" w:color="auto" w:fill="FFFFFF"/>
        </w:rPr>
        <w:t xml:space="preserve"> written about the cause and effects of Alzheimer’s Disease, along with treatment and prevention. One article written in 2016, (that was very interesting) reveled the correlation between high levels of stress induced cortisol and high serum IgA levels. “Patients with mild AD produce more IgA in saliva than participants without the illness, which confirms the results obtained in other studies in which patients with AD have high serum IgA level. These results support the idea that patients with AD suffer from an immune alteration which could partly explain the pathogenesis of the disease which presents with great inflammation. This produces important changes in the organism that, at the same time, are related to changes in behavioral patterns, agitation, depression, and memory loss. Moreover, the IgA could be an interesting biomarker in the diagnosis of dementia.</w:t>
      </w:r>
      <w:r w:rsidRPr="0017346B">
        <w:rPr>
          <w:color w:val="auto"/>
        </w:rPr>
        <w:t xml:space="preserve"> The level of IgA in patients with AD is really high compared with the reference values in healthy adults of the same age (well above 30 mg/dl). This indicates that, there is an obvious alteration of the immune system that could be related to the cortisol production mechanism. This could be explained </w:t>
      </w:r>
      <w:r w:rsidR="001279B5">
        <w:rPr>
          <w:color w:val="auto"/>
        </w:rPr>
        <w:t xml:space="preserve">because </w:t>
      </w:r>
      <w:r w:rsidRPr="0017346B">
        <w:rPr>
          <w:color w:val="auto"/>
        </w:rPr>
        <w:t xml:space="preserve">when </w:t>
      </w:r>
      <w:r w:rsidR="001279B5">
        <w:rPr>
          <w:color w:val="auto"/>
        </w:rPr>
        <w:t>stress</w:t>
      </w:r>
      <w:r w:rsidRPr="0017346B">
        <w:rPr>
          <w:color w:val="auto"/>
        </w:rPr>
        <w:t xml:space="preserve"> is not chronic, the immune response decreases as a response to acute stress. Nonetheless, in patients with AD there is chronic stress which produces an inflammation that </w:t>
      </w:r>
      <w:r w:rsidRPr="0017346B">
        <w:rPr>
          <w:color w:val="auto"/>
        </w:rPr>
        <w:lastRenderedPageBreak/>
        <w:t xml:space="preserve">stimulates the immune system, hence the elevated IgA production as a consequence of the inflammatory nature of the disease (de la </w:t>
      </w:r>
      <w:proofErr w:type="spellStart"/>
      <w:r w:rsidRPr="0017346B">
        <w:rPr>
          <w:color w:val="auto"/>
        </w:rPr>
        <w:t>Rubia</w:t>
      </w:r>
      <w:proofErr w:type="spellEnd"/>
      <w:r w:rsidRPr="0017346B">
        <w:rPr>
          <w:color w:val="auto"/>
        </w:rPr>
        <w:t xml:space="preserve"> </w:t>
      </w:r>
      <w:proofErr w:type="spellStart"/>
      <w:r w:rsidRPr="0017346B">
        <w:rPr>
          <w:color w:val="auto"/>
        </w:rPr>
        <w:t>Orti</w:t>
      </w:r>
      <w:proofErr w:type="spellEnd"/>
      <w:r w:rsidRPr="0017346B">
        <w:rPr>
          <w:color w:val="auto"/>
        </w:rPr>
        <w:t>, Sancho, et al. 2016).”</w:t>
      </w:r>
    </w:p>
    <w:p w14:paraId="4A1A6DF5" w14:textId="77777777" w:rsidR="0017346B" w:rsidRPr="0017346B" w:rsidRDefault="0017346B" w:rsidP="0017346B">
      <w:pPr>
        <w:pStyle w:val="Normal1"/>
        <w:spacing w:line="480" w:lineRule="auto"/>
        <w:ind w:firstLine="720"/>
        <w:contextualSpacing w:val="0"/>
        <w:rPr>
          <w:color w:val="auto"/>
          <w:szCs w:val="24"/>
          <w:shd w:val="clear" w:color="auto" w:fill="FFFFFF"/>
        </w:rPr>
      </w:pPr>
      <w:r w:rsidRPr="0017346B">
        <w:rPr>
          <w:color w:val="auto"/>
          <w:szCs w:val="24"/>
          <w:shd w:val="clear" w:color="auto" w:fill="FFFFFF"/>
        </w:rPr>
        <w:t xml:space="preserve"> </w:t>
      </w:r>
    </w:p>
    <w:p w14:paraId="18B4AE1C" w14:textId="76940FF3" w:rsidR="00336B24" w:rsidRPr="0017346B" w:rsidRDefault="00336B24" w:rsidP="0017346B">
      <w:pPr>
        <w:pStyle w:val="Normal1"/>
        <w:spacing w:line="480" w:lineRule="auto"/>
        <w:ind w:firstLine="720"/>
        <w:contextualSpacing w:val="0"/>
        <w:rPr>
          <w:color w:val="auto"/>
          <w:szCs w:val="24"/>
        </w:rPr>
      </w:pPr>
    </w:p>
    <w:p w14:paraId="2934C2CF" w14:textId="77777777" w:rsidR="0017346B" w:rsidRDefault="0017346B" w:rsidP="00336B24">
      <w:pPr>
        <w:pStyle w:val="Normal1"/>
        <w:spacing w:line="480" w:lineRule="auto"/>
        <w:ind w:firstLine="720"/>
        <w:contextualSpacing w:val="0"/>
        <w:rPr>
          <w:color w:val="auto"/>
          <w:szCs w:val="24"/>
        </w:rPr>
      </w:pPr>
    </w:p>
    <w:p w14:paraId="1EF5DE19" w14:textId="1BB42A30" w:rsidR="0090081C" w:rsidRDefault="00336B24" w:rsidP="00E673D1">
      <w:pPr>
        <w:pStyle w:val="Normal1"/>
        <w:spacing w:line="480" w:lineRule="auto"/>
        <w:ind w:firstLine="720"/>
        <w:contextualSpacing w:val="0"/>
        <w:rPr>
          <w:color w:val="auto"/>
          <w:szCs w:val="24"/>
        </w:rPr>
      </w:pPr>
      <w:r>
        <w:rPr>
          <w:color w:val="auto"/>
          <w:szCs w:val="24"/>
        </w:rPr>
        <w:t>According to</w:t>
      </w:r>
      <w:r w:rsidR="00C16003">
        <w:rPr>
          <w:color w:val="auto"/>
          <w:szCs w:val="24"/>
        </w:rPr>
        <w:t xml:space="preserve"> an</w:t>
      </w:r>
      <w:r w:rsidR="0017346B">
        <w:rPr>
          <w:color w:val="auto"/>
          <w:szCs w:val="24"/>
        </w:rPr>
        <w:t>other</w:t>
      </w:r>
      <w:r w:rsidR="00C16003">
        <w:rPr>
          <w:color w:val="auto"/>
          <w:szCs w:val="24"/>
        </w:rPr>
        <w:t xml:space="preserve"> article in 2016</w:t>
      </w:r>
      <w:r>
        <w:rPr>
          <w:color w:val="auto"/>
          <w:szCs w:val="24"/>
        </w:rPr>
        <w:t xml:space="preserve">, </w:t>
      </w:r>
      <w:r w:rsidR="00C16003">
        <w:rPr>
          <w:color w:val="auto"/>
          <w:szCs w:val="24"/>
        </w:rPr>
        <w:t>the use of activated immune cells could be the answer to reducing the risk for AD</w:t>
      </w:r>
      <w:r w:rsidR="00361B00">
        <w:rPr>
          <w:color w:val="auto"/>
          <w:szCs w:val="24"/>
        </w:rPr>
        <w:t>,</w:t>
      </w:r>
      <w:r w:rsidR="00C16003">
        <w:rPr>
          <w:color w:val="auto"/>
          <w:szCs w:val="24"/>
        </w:rPr>
        <w:t xml:space="preserve"> and helping to decrease the effects current patients </w:t>
      </w:r>
      <w:r w:rsidR="00361B00">
        <w:rPr>
          <w:color w:val="auto"/>
          <w:szCs w:val="24"/>
        </w:rPr>
        <w:t xml:space="preserve">have </w:t>
      </w:r>
      <w:r w:rsidR="00C16003">
        <w:rPr>
          <w:color w:val="auto"/>
          <w:szCs w:val="24"/>
        </w:rPr>
        <w:t xml:space="preserve">with the disease. </w:t>
      </w:r>
      <w:r>
        <w:rPr>
          <w:color w:val="auto"/>
          <w:szCs w:val="24"/>
        </w:rPr>
        <w:t>“M</w:t>
      </w:r>
      <w:r w:rsidR="0090081C" w:rsidRPr="004A05C7">
        <w:rPr>
          <w:color w:val="auto"/>
          <w:szCs w:val="24"/>
        </w:rPr>
        <w:t>icrobial prevalence suggests failing immune responses by immune gene variants against specific microbes. In fact, some immune gene variants have been detected significantly more often in A</w:t>
      </w:r>
      <w:r w:rsidR="00C16003">
        <w:rPr>
          <w:color w:val="auto"/>
          <w:szCs w:val="24"/>
        </w:rPr>
        <w:t>lzheimer</w:t>
      </w:r>
      <w:r w:rsidR="0090081C" w:rsidRPr="004A05C7">
        <w:rPr>
          <w:color w:val="auto"/>
          <w:szCs w:val="24"/>
        </w:rPr>
        <w:t xml:space="preserve"> patients.</w:t>
      </w:r>
      <w:r w:rsidRPr="00336B24">
        <w:rPr>
          <w:rFonts w:ascii="Georgia" w:hAnsi="Georgia"/>
          <w:color w:val="2E2E2E"/>
          <w:sz w:val="27"/>
          <w:szCs w:val="27"/>
        </w:rPr>
        <w:t xml:space="preserve"> </w:t>
      </w:r>
      <w:r w:rsidRPr="00336B24">
        <w:rPr>
          <w:color w:val="auto"/>
          <w:szCs w:val="24"/>
        </w:rPr>
        <w:t>Failing immune responses can be corrected by activating </w:t>
      </w:r>
      <w:hyperlink r:id="rId7" w:tooltip="Learn more about Immunocompetent Cell from ScienceDirect's AI-generated Topic Pages" w:history="1">
        <w:r w:rsidRPr="00336B24">
          <w:rPr>
            <w:color w:val="auto"/>
            <w:szCs w:val="24"/>
          </w:rPr>
          <w:t>immune cells</w:t>
        </w:r>
      </w:hyperlink>
      <w:r w:rsidRPr="00336B24">
        <w:rPr>
          <w:color w:val="auto"/>
          <w:szCs w:val="24"/>
        </w:rPr>
        <w:t> outside the body (</w:t>
      </w:r>
      <w:r w:rsidRPr="00336B24">
        <w:rPr>
          <w:i/>
          <w:iCs/>
          <w:color w:val="auto"/>
          <w:szCs w:val="24"/>
        </w:rPr>
        <w:t>in vitro</w:t>
      </w:r>
      <w:r w:rsidR="001279B5">
        <w:rPr>
          <w:color w:val="auto"/>
          <w:szCs w:val="24"/>
        </w:rPr>
        <w:t>)</w:t>
      </w:r>
      <w:r w:rsidRPr="00336B24">
        <w:rPr>
          <w:color w:val="auto"/>
          <w:szCs w:val="24"/>
        </w:rPr>
        <w:t xml:space="preserve"> for therapeutic injections. Activated immune cells digest and present microbial peptides better and differentiate naïve/resting immune cells to powerful </w:t>
      </w:r>
      <w:hyperlink r:id="rId8" w:tooltip="Learn more about Effector Cell from ScienceDirect's AI-generated Topic Pages" w:history="1">
        <w:r w:rsidRPr="00336B24">
          <w:rPr>
            <w:color w:val="auto"/>
            <w:szCs w:val="24"/>
          </w:rPr>
          <w:t>effector cells</w:t>
        </w:r>
      </w:hyperlink>
      <w:r w:rsidRPr="00336B24">
        <w:rPr>
          <w:color w:val="auto"/>
          <w:szCs w:val="24"/>
        </w:rPr>
        <w:t>, which can be used for therapy. The patient’s activated immune cells can pass the </w:t>
      </w:r>
      <w:hyperlink r:id="rId9" w:tooltip="Learn more about Blood Brain Barrier from ScienceDirect's AI-generated Topic Pages" w:history="1">
        <w:r w:rsidRPr="00336B24">
          <w:rPr>
            <w:color w:val="auto"/>
            <w:szCs w:val="24"/>
          </w:rPr>
          <w:t>blood–brain barrier</w:t>
        </w:r>
      </w:hyperlink>
      <w:r w:rsidRPr="00336B24">
        <w:rPr>
          <w:color w:val="auto"/>
          <w:szCs w:val="24"/>
        </w:rPr>
        <w:t> and overcome chronic infections in the brain. Furthermore, activated immune cells can secrete a series of </w:t>
      </w:r>
      <w:proofErr w:type="spellStart"/>
      <w:r w:rsidRPr="00336B24">
        <w:rPr>
          <w:color w:val="auto"/>
          <w:szCs w:val="24"/>
        </w:rPr>
        <w:fldChar w:fldCharType="begin"/>
      </w:r>
      <w:r w:rsidRPr="00336B24">
        <w:rPr>
          <w:color w:val="auto"/>
          <w:szCs w:val="24"/>
        </w:rPr>
        <w:instrText xml:space="preserve"> HYPERLINK "https://www-sciencedirect-com.ezproxy.king.edu/topics/medicine-and-dentistry/neurotrophin" \o "Learn more about Neurotrophin from ScienceDirect's AI-generated Topic Pages" </w:instrText>
      </w:r>
      <w:r w:rsidRPr="00336B24">
        <w:rPr>
          <w:color w:val="auto"/>
          <w:szCs w:val="24"/>
        </w:rPr>
        <w:fldChar w:fldCharType="separate"/>
      </w:r>
      <w:r w:rsidRPr="00336B24">
        <w:rPr>
          <w:color w:val="auto"/>
          <w:szCs w:val="24"/>
        </w:rPr>
        <w:t>neurotrophins</w:t>
      </w:r>
      <w:proofErr w:type="spellEnd"/>
      <w:r w:rsidRPr="00336B24">
        <w:rPr>
          <w:color w:val="auto"/>
          <w:szCs w:val="24"/>
        </w:rPr>
        <w:fldChar w:fldCharType="end"/>
      </w:r>
      <w:r w:rsidRPr="00336B24">
        <w:rPr>
          <w:color w:val="auto"/>
          <w:szCs w:val="24"/>
        </w:rPr>
        <w:t> for the restoration of neuronal circuits. Based on the encouraging results of </w:t>
      </w:r>
      <w:hyperlink r:id="rId10" w:tooltip="Learn more about Immunotherapy from ScienceDirect's AI-generated Topic Pages" w:history="1">
        <w:r w:rsidRPr="00336B24">
          <w:rPr>
            <w:color w:val="auto"/>
            <w:szCs w:val="24"/>
          </w:rPr>
          <w:t>immunotherapy</w:t>
        </w:r>
      </w:hyperlink>
      <w:r w:rsidRPr="00336B24">
        <w:rPr>
          <w:color w:val="auto"/>
          <w:szCs w:val="24"/>
        </w:rPr>
        <w:t> in a patient with late-onset AD, we hypothesize that therapy with the patient’s activated immune cells would safely benefit many A</w:t>
      </w:r>
      <w:r w:rsidR="00C16003">
        <w:rPr>
          <w:color w:val="auto"/>
          <w:szCs w:val="24"/>
        </w:rPr>
        <w:t>lzheimer’s Disease</w:t>
      </w:r>
      <w:r w:rsidRPr="00336B24">
        <w:rPr>
          <w:color w:val="auto"/>
          <w:szCs w:val="24"/>
        </w:rPr>
        <w:t xml:space="preserve"> patients</w:t>
      </w:r>
      <w:r w:rsidR="00C16003">
        <w:rPr>
          <w:color w:val="auto"/>
          <w:szCs w:val="24"/>
        </w:rPr>
        <w:t xml:space="preserve"> (</w:t>
      </w:r>
      <w:proofErr w:type="spellStart"/>
      <w:r w:rsidR="00C16003">
        <w:rPr>
          <w:color w:val="auto"/>
          <w:szCs w:val="24"/>
        </w:rPr>
        <w:t>Laumbacher</w:t>
      </w:r>
      <w:proofErr w:type="spellEnd"/>
      <w:r w:rsidR="00C16003">
        <w:rPr>
          <w:color w:val="auto"/>
          <w:szCs w:val="24"/>
        </w:rPr>
        <w:t xml:space="preserve">, </w:t>
      </w:r>
      <w:proofErr w:type="spellStart"/>
      <w:r w:rsidR="00C16003">
        <w:rPr>
          <w:color w:val="auto"/>
          <w:szCs w:val="24"/>
        </w:rPr>
        <w:t>Fellerhoff</w:t>
      </w:r>
      <w:proofErr w:type="spellEnd"/>
      <w:r w:rsidR="00C16003">
        <w:rPr>
          <w:color w:val="auto"/>
          <w:szCs w:val="24"/>
        </w:rPr>
        <w:t>, &amp; Wank, 2016)</w:t>
      </w:r>
      <w:r w:rsidRPr="00336B24">
        <w:rPr>
          <w:color w:val="auto"/>
          <w:szCs w:val="24"/>
        </w:rPr>
        <w:t>.</w:t>
      </w:r>
      <w:r w:rsidR="00C16003">
        <w:rPr>
          <w:color w:val="auto"/>
          <w:szCs w:val="24"/>
        </w:rPr>
        <w:t>”</w:t>
      </w:r>
    </w:p>
    <w:p w14:paraId="625D718C" w14:textId="77777777" w:rsidR="0017346B" w:rsidRDefault="0017346B" w:rsidP="0017346B">
      <w:pPr>
        <w:pStyle w:val="Normal1"/>
        <w:spacing w:line="480" w:lineRule="auto"/>
        <w:contextualSpacing w:val="0"/>
        <w:jc w:val="both"/>
        <w:rPr>
          <w:b/>
          <w:bCs/>
          <w:color w:val="auto"/>
          <w:szCs w:val="24"/>
        </w:rPr>
      </w:pPr>
    </w:p>
    <w:p w14:paraId="7D909D2D" w14:textId="35D9E346" w:rsidR="0017346B" w:rsidRDefault="0017346B" w:rsidP="0017346B">
      <w:pPr>
        <w:pStyle w:val="Normal1"/>
        <w:spacing w:line="480" w:lineRule="auto"/>
        <w:contextualSpacing w:val="0"/>
        <w:jc w:val="both"/>
        <w:rPr>
          <w:b/>
          <w:bCs/>
          <w:color w:val="auto"/>
          <w:szCs w:val="24"/>
        </w:rPr>
      </w:pPr>
      <w:r w:rsidRPr="0017346B">
        <w:rPr>
          <w:b/>
          <w:bCs/>
          <w:color w:val="auto"/>
          <w:szCs w:val="24"/>
        </w:rPr>
        <w:t>Treatments</w:t>
      </w:r>
    </w:p>
    <w:p w14:paraId="4B8E105B" w14:textId="7F740863" w:rsidR="0017346B" w:rsidRDefault="00554831" w:rsidP="00554831">
      <w:pPr>
        <w:pStyle w:val="Normal1"/>
        <w:spacing w:line="480" w:lineRule="auto"/>
        <w:ind w:firstLine="720"/>
        <w:contextualSpacing w:val="0"/>
        <w:jc w:val="both"/>
        <w:rPr>
          <w:color w:val="auto"/>
          <w:szCs w:val="24"/>
        </w:rPr>
      </w:pPr>
      <w:r>
        <w:rPr>
          <w:color w:val="auto"/>
          <w:szCs w:val="24"/>
        </w:rPr>
        <w:t>‘</w:t>
      </w:r>
      <w:r w:rsidR="00B216BA">
        <w:rPr>
          <w:color w:val="auto"/>
          <w:szCs w:val="24"/>
        </w:rPr>
        <w:t>Neurofibrillary degeneration in the basal forebrain is believed to be the primary cause for the dysfunction and death of forebrain cholinergic neurons, giving rise to widespread presynaptic cholinergic denervation.</w:t>
      </w:r>
      <w:r>
        <w:rPr>
          <w:color w:val="auto"/>
          <w:szCs w:val="24"/>
        </w:rPr>
        <w:t xml:space="preserve"> </w:t>
      </w:r>
      <w:r w:rsidR="00B216BA">
        <w:rPr>
          <w:color w:val="auto"/>
          <w:szCs w:val="24"/>
        </w:rPr>
        <w:t>Cholinesterase inhibitors increase the availability of acetyl</w:t>
      </w:r>
      <w:r w:rsidR="00D318F1">
        <w:rPr>
          <w:color w:val="auto"/>
          <w:szCs w:val="24"/>
        </w:rPr>
        <w:t xml:space="preserve">choline at </w:t>
      </w:r>
      <w:r w:rsidR="00D318F1">
        <w:rPr>
          <w:color w:val="auto"/>
          <w:szCs w:val="24"/>
        </w:rPr>
        <w:lastRenderedPageBreak/>
        <w:t>synapses in the brain</w:t>
      </w:r>
      <w:r w:rsidR="009E1DC9">
        <w:rPr>
          <w:color w:val="auto"/>
          <w:szCs w:val="24"/>
        </w:rPr>
        <w:t xml:space="preserve">. They </w:t>
      </w:r>
      <w:r w:rsidR="00D318F1">
        <w:rPr>
          <w:color w:val="auto"/>
          <w:szCs w:val="24"/>
        </w:rPr>
        <w:t>are</w:t>
      </w:r>
      <w:r>
        <w:rPr>
          <w:color w:val="auto"/>
          <w:szCs w:val="24"/>
        </w:rPr>
        <w:t xml:space="preserve"> one of the few drug therapies that have been proven clinically useful in the treatment of Alzheimer’s disease, thus validating the cholinergic system as an important therapeutic target in the disease (Hampel, </w:t>
      </w:r>
      <w:proofErr w:type="spellStart"/>
      <w:r>
        <w:rPr>
          <w:color w:val="auto"/>
          <w:szCs w:val="24"/>
        </w:rPr>
        <w:t>Mesulam</w:t>
      </w:r>
      <w:proofErr w:type="spellEnd"/>
      <w:r>
        <w:rPr>
          <w:color w:val="auto"/>
          <w:szCs w:val="24"/>
        </w:rPr>
        <w:t>, et al., 2018).”</w:t>
      </w:r>
    </w:p>
    <w:p w14:paraId="017C9B55" w14:textId="7B557151" w:rsidR="004F60C9" w:rsidRDefault="00554831" w:rsidP="00554831">
      <w:pPr>
        <w:pStyle w:val="Normal1"/>
        <w:spacing w:line="480" w:lineRule="auto"/>
        <w:ind w:firstLine="720"/>
        <w:contextualSpacing w:val="0"/>
        <w:jc w:val="both"/>
        <w:rPr>
          <w:color w:val="auto"/>
          <w:szCs w:val="24"/>
        </w:rPr>
      </w:pPr>
      <w:r>
        <w:rPr>
          <w:color w:val="auto"/>
          <w:szCs w:val="24"/>
        </w:rPr>
        <w:t xml:space="preserve">The main medications used for </w:t>
      </w:r>
      <w:r w:rsidR="00C73ADD">
        <w:rPr>
          <w:color w:val="auto"/>
          <w:szCs w:val="24"/>
        </w:rPr>
        <w:t xml:space="preserve">Alzheimer’s disease, according to </w:t>
      </w:r>
      <w:r w:rsidR="00B53789">
        <w:rPr>
          <w:color w:val="auto"/>
          <w:szCs w:val="24"/>
        </w:rPr>
        <w:t xml:space="preserve">Alzheimer’s Disease and Dementia (2019), </w:t>
      </w:r>
      <w:r w:rsidR="00C73ADD">
        <w:rPr>
          <w:color w:val="auto"/>
          <w:szCs w:val="24"/>
        </w:rPr>
        <w:t>the Food and Drug Administration (FDA)</w:t>
      </w:r>
      <w:r w:rsidR="00B53789">
        <w:rPr>
          <w:color w:val="auto"/>
          <w:szCs w:val="24"/>
        </w:rPr>
        <w:t xml:space="preserve"> have approved </w:t>
      </w:r>
      <w:r w:rsidR="00C73ADD">
        <w:rPr>
          <w:color w:val="auto"/>
          <w:szCs w:val="24"/>
        </w:rPr>
        <w:t>Aricept (Donepezil),</w:t>
      </w:r>
      <w:r w:rsidR="004F60C9">
        <w:rPr>
          <w:color w:val="auto"/>
          <w:szCs w:val="24"/>
        </w:rPr>
        <w:t xml:space="preserve"> </w:t>
      </w:r>
      <w:proofErr w:type="spellStart"/>
      <w:r w:rsidR="00C73ADD">
        <w:rPr>
          <w:color w:val="auto"/>
          <w:szCs w:val="24"/>
        </w:rPr>
        <w:t>Razadyne</w:t>
      </w:r>
      <w:proofErr w:type="spellEnd"/>
      <w:r w:rsidR="004F60C9">
        <w:rPr>
          <w:color w:val="auto"/>
          <w:szCs w:val="24"/>
        </w:rPr>
        <w:t xml:space="preserve"> </w:t>
      </w:r>
      <w:r w:rsidR="00C73ADD">
        <w:rPr>
          <w:color w:val="auto"/>
          <w:szCs w:val="24"/>
        </w:rPr>
        <w:t xml:space="preserve">(Galantamine), Exelon (Rivastigmine), Namenda (Memantine), and </w:t>
      </w:r>
      <w:proofErr w:type="spellStart"/>
      <w:r w:rsidR="00C73ADD">
        <w:rPr>
          <w:color w:val="auto"/>
          <w:szCs w:val="24"/>
        </w:rPr>
        <w:t>Namzaric</w:t>
      </w:r>
      <w:proofErr w:type="spellEnd"/>
      <w:r w:rsidR="00C73ADD">
        <w:rPr>
          <w:color w:val="auto"/>
          <w:szCs w:val="24"/>
        </w:rPr>
        <w:t xml:space="preserve"> (Memantine + Donepezil). These </w:t>
      </w:r>
      <w:r w:rsidR="0075014C">
        <w:rPr>
          <w:color w:val="auto"/>
          <w:szCs w:val="24"/>
        </w:rPr>
        <w:t>medications are classified as cholinesterase inhibitors.</w:t>
      </w:r>
      <w:r w:rsidR="00D070BB">
        <w:rPr>
          <w:color w:val="auto"/>
          <w:szCs w:val="24"/>
        </w:rPr>
        <w:t xml:space="preserve"> “P</w:t>
      </w:r>
      <w:r w:rsidR="00B53789">
        <w:rPr>
          <w:color w:val="auto"/>
          <w:szCs w:val="24"/>
        </w:rPr>
        <w:t>hysical activity</w:t>
      </w:r>
      <w:r w:rsidR="004F60C9">
        <w:rPr>
          <w:color w:val="auto"/>
          <w:szCs w:val="24"/>
        </w:rPr>
        <w:t>, which include</w:t>
      </w:r>
      <w:r w:rsidR="00B53789">
        <w:rPr>
          <w:color w:val="auto"/>
          <w:szCs w:val="24"/>
        </w:rPr>
        <w:t xml:space="preserve"> walking, </w:t>
      </w:r>
      <w:r w:rsidR="00D070BB">
        <w:rPr>
          <w:color w:val="auto"/>
          <w:szCs w:val="24"/>
        </w:rPr>
        <w:t>swimming, and dancing, not only increase</w:t>
      </w:r>
      <w:r w:rsidR="009E1DC9">
        <w:rPr>
          <w:color w:val="auto"/>
          <w:szCs w:val="24"/>
        </w:rPr>
        <w:t>s</w:t>
      </w:r>
      <w:r w:rsidR="00D070BB">
        <w:rPr>
          <w:color w:val="auto"/>
          <w:szCs w:val="24"/>
        </w:rPr>
        <w:t xml:space="preserve"> muscle tone and strength, but also decreases</w:t>
      </w:r>
      <w:r w:rsidR="009E1DC9">
        <w:rPr>
          <w:color w:val="auto"/>
          <w:szCs w:val="24"/>
        </w:rPr>
        <w:t xml:space="preserve"> the</w:t>
      </w:r>
      <w:r w:rsidR="00D070BB">
        <w:rPr>
          <w:color w:val="auto"/>
          <w:szCs w:val="24"/>
        </w:rPr>
        <w:t xml:space="preserve"> mental decline in AD (Ignatavicius &amp; Workman, 2014).” Complementary treatments include the use of mineral replacement medication. “Coenzyme Q10, Coral calcium, </w:t>
      </w:r>
      <w:proofErr w:type="spellStart"/>
      <w:r w:rsidR="00D070BB">
        <w:rPr>
          <w:color w:val="auto"/>
          <w:szCs w:val="24"/>
        </w:rPr>
        <w:t>Ginko</w:t>
      </w:r>
      <w:proofErr w:type="spellEnd"/>
      <w:r w:rsidR="00D070BB">
        <w:rPr>
          <w:color w:val="auto"/>
          <w:szCs w:val="24"/>
        </w:rPr>
        <w:t xml:space="preserve"> Biloba, Omega 3 Fatty acid, </w:t>
      </w:r>
      <w:proofErr w:type="spellStart"/>
      <w:r w:rsidR="00D070BB">
        <w:rPr>
          <w:color w:val="auto"/>
          <w:szCs w:val="24"/>
        </w:rPr>
        <w:t>Tramiprosate</w:t>
      </w:r>
      <w:proofErr w:type="spellEnd"/>
      <w:r w:rsidR="00D070BB">
        <w:rPr>
          <w:color w:val="auto"/>
          <w:szCs w:val="24"/>
        </w:rPr>
        <w:t xml:space="preserve">, and </w:t>
      </w:r>
      <w:proofErr w:type="spellStart"/>
      <w:r w:rsidR="00D070BB">
        <w:rPr>
          <w:color w:val="auto"/>
          <w:szCs w:val="24"/>
        </w:rPr>
        <w:t>Huperzinea</w:t>
      </w:r>
      <w:proofErr w:type="spellEnd"/>
      <w:r w:rsidR="00D070BB">
        <w:rPr>
          <w:color w:val="auto"/>
          <w:szCs w:val="24"/>
        </w:rPr>
        <w:t xml:space="preserve"> are just a few that are used to help with the slowing of the disease (Alzheimer’s Disease and Dementia, 2019).”</w:t>
      </w:r>
    </w:p>
    <w:p w14:paraId="0E827AAC" w14:textId="03E300FD" w:rsidR="00824D09" w:rsidRDefault="0075014C" w:rsidP="00554831">
      <w:pPr>
        <w:pStyle w:val="Normal1"/>
        <w:spacing w:line="480" w:lineRule="auto"/>
        <w:ind w:firstLine="720"/>
        <w:contextualSpacing w:val="0"/>
        <w:jc w:val="both"/>
        <w:rPr>
          <w:color w:val="auto"/>
          <w:szCs w:val="24"/>
        </w:rPr>
      </w:pPr>
      <w:r>
        <w:rPr>
          <w:color w:val="auto"/>
          <w:szCs w:val="24"/>
        </w:rPr>
        <w:t xml:space="preserve">I feel that the compound medication </w:t>
      </w:r>
      <w:proofErr w:type="spellStart"/>
      <w:r>
        <w:rPr>
          <w:color w:val="auto"/>
          <w:szCs w:val="24"/>
        </w:rPr>
        <w:t>Namzaric</w:t>
      </w:r>
      <w:proofErr w:type="spellEnd"/>
      <w:r>
        <w:rPr>
          <w:color w:val="auto"/>
          <w:szCs w:val="24"/>
        </w:rPr>
        <w:t xml:space="preserve"> would be the best medication treatment for Alzheimer’s</w:t>
      </w:r>
      <w:r w:rsidR="004F60C9">
        <w:rPr>
          <w:color w:val="auto"/>
          <w:szCs w:val="24"/>
        </w:rPr>
        <w:t xml:space="preserve">, along with </w:t>
      </w:r>
      <w:r w:rsidR="00D070BB">
        <w:rPr>
          <w:color w:val="auto"/>
          <w:szCs w:val="24"/>
        </w:rPr>
        <w:t xml:space="preserve">physical and memory exercise. I honestly do not feel that any of these treatments are wrong. Alzheimer’s disease is a horrible disease, and anything that can be done to slow the process or stop it entirely, should be done. </w:t>
      </w:r>
    </w:p>
    <w:p w14:paraId="4087F8E5" w14:textId="77777777" w:rsidR="00824D09" w:rsidRDefault="00824D09" w:rsidP="00824D09">
      <w:pPr>
        <w:pStyle w:val="Normal1"/>
        <w:spacing w:line="480" w:lineRule="auto"/>
        <w:contextualSpacing w:val="0"/>
        <w:rPr>
          <w:b/>
          <w:bCs/>
          <w:color w:val="auto"/>
          <w:szCs w:val="24"/>
        </w:rPr>
      </w:pPr>
    </w:p>
    <w:p w14:paraId="02ACBF50" w14:textId="3B643E9C" w:rsidR="00554831" w:rsidRDefault="00824D09" w:rsidP="00824D09">
      <w:pPr>
        <w:pStyle w:val="Normal1"/>
        <w:spacing w:line="480" w:lineRule="auto"/>
        <w:contextualSpacing w:val="0"/>
        <w:rPr>
          <w:b/>
          <w:bCs/>
          <w:color w:val="auto"/>
          <w:szCs w:val="24"/>
        </w:rPr>
      </w:pPr>
      <w:r w:rsidRPr="00824D09">
        <w:rPr>
          <w:b/>
          <w:bCs/>
          <w:color w:val="auto"/>
          <w:szCs w:val="24"/>
        </w:rPr>
        <w:t>Complications</w:t>
      </w:r>
      <w:r w:rsidR="0075014C" w:rsidRPr="00824D09">
        <w:rPr>
          <w:b/>
          <w:bCs/>
          <w:color w:val="auto"/>
          <w:szCs w:val="24"/>
        </w:rPr>
        <w:t xml:space="preserve"> </w:t>
      </w:r>
      <w:r w:rsidRPr="00824D09">
        <w:rPr>
          <w:b/>
          <w:bCs/>
          <w:color w:val="auto"/>
          <w:szCs w:val="24"/>
        </w:rPr>
        <w:t xml:space="preserve"> </w:t>
      </w:r>
    </w:p>
    <w:p w14:paraId="4DCB9DB8" w14:textId="77777777" w:rsidR="00365AA2" w:rsidRDefault="00365AA2" w:rsidP="00824D09">
      <w:pPr>
        <w:pStyle w:val="Normal1"/>
        <w:spacing w:line="480" w:lineRule="auto"/>
        <w:contextualSpacing w:val="0"/>
        <w:rPr>
          <w:b/>
          <w:bCs/>
          <w:color w:val="auto"/>
          <w:szCs w:val="24"/>
        </w:rPr>
      </w:pPr>
    </w:p>
    <w:p w14:paraId="30824ECB" w14:textId="1E19AF2A" w:rsidR="00824D09" w:rsidRDefault="00824D09" w:rsidP="00365AA2">
      <w:pPr>
        <w:pStyle w:val="Normal1"/>
        <w:spacing w:line="480" w:lineRule="auto"/>
        <w:ind w:firstLine="720"/>
        <w:contextualSpacing w:val="0"/>
        <w:rPr>
          <w:color w:val="auto"/>
          <w:szCs w:val="24"/>
        </w:rPr>
      </w:pPr>
      <w:r w:rsidRPr="00824D09">
        <w:rPr>
          <w:color w:val="auto"/>
          <w:szCs w:val="24"/>
        </w:rPr>
        <w:t>As stated previously, Alzheimer’s disease is a horrific disease</w:t>
      </w:r>
      <w:r>
        <w:rPr>
          <w:color w:val="auto"/>
          <w:szCs w:val="24"/>
        </w:rPr>
        <w:t>, which happens to an individual in stages. In the 1</w:t>
      </w:r>
      <w:r w:rsidRPr="00824D09">
        <w:rPr>
          <w:color w:val="auto"/>
          <w:szCs w:val="24"/>
          <w:vertAlign w:val="superscript"/>
        </w:rPr>
        <w:t>st</w:t>
      </w:r>
      <w:r>
        <w:rPr>
          <w:color w:val="auto"/>
          <w:szCs w:val="24"/>
        </w:rPr>
        <w:t xml:space="preserve"> stages of Alzheimer’s (early), the individual is still independent, social, and active. However, he/she has trouble remembering names, misplaces personal items, loss of social engagement, and a decreased sense of smell. In the moderate stage (middle), the </w:t>
      </w:r>
      <w:r>
        <w:rPr>
          <w:color w:val="auto"/>
          <w:szCs w:val="24"/>
        </w:rPr>
        <w:lastRenderedPageBreak/>
        <w:t xml:space="preserve">individual </w:t>
      </w:r>
      <w:r w:rsidR="00365AA2">
        <w:rPr>
          <w:color w:val="auto"/>
          <w:szCs w:val="24"/>
        </w:rPr>
        <w:t>has some noted cognitive impairment, disoriented to time, place and event, depressed and agitated, increasingly dependent with ADLs, incontinent, trouble sleeping and wandering. In the 3</w:t>
      </w:r>
      <w:r w:rsidR="00365AA2" w:rsidRPr="00365AA2">
        <w:rPr>
          <w:color w:val="auto"/>
          <w:szCs w:val="24"/>
          <w:vertAlign w:val="superscript"/>
        </w:rPr>
        <w:t>rd</w:t>
      </w:r>
      <w:r w:rsidR="00365AA2">
        <w:rPr>
          <w:color w:val="auto"/>
          <w:szCs w:val="24"/>
        </w:rPr>
        <w:t xml:space="preserve"> stage “(severe), the individual becomes completely incapacitated or bedridden, totally dependent in ADLs, motor and verbal skills are lost, general and focal neurologic deficits, and agnosia (Ignatavicius &amp; Workman, 2014).” Neurologically the individual becomes </w:t>
      </w:r>
      <w:r w:rsidR="00A17E89">
        <w:rPr>
          <w:color w:val="auto"/>
          <w:szCs w:val="24"/>
        </w:rPr>
        <w:t xml:space="preserve">wholly </w:t>
      </w:r>
      <w:bookmarkStart w:id="9" w:name="_GoBack"/>
      <w:bookmarkEnd w:id="9"/>
      <w:r w:rsidR="00365AA2">
        <w:rPr>
          <w:color w:val="auto"/>
          <w:szCs w:val="24"/>
        </w:rPr>
        <w:t xml:space="preserve"> impaired and unaware of their environment. The body gradually begins wasting</w:t>
      </w:r>
      <w:r w:rsidR="00B63365">
        <w:rPr>
          <w:color w:val="auto"/>
          <w:szCs w:val="24"/>
        </w:rPr>
        <w:t xml:space="preserve"> and loss of muscle tone and subcutane</w:t>
      </w:r>
      <w:r w:rsidR="00A17E89">
        <w:rPr>
          <w:color w:val="auto"/>
          <w:szCs w:val="24"/>
        </w:rPr>
        <w:t>o</w:t>
      </w:r>
      <w:r w:rsidR="00B63365">
        <w:rPr>
          <w:color w:val="auto"/>
          <w:szCs w:val="24"/>
        </w:rPr>
        <w:t xml:space="preserve">us tissue is apparent.  </w:t>
      </w:r>
    </w:p>
    <w:p w14:paraId="78CED368" w14:textId="319143A7" w:rsidR="00365AA2" w:rsidRDefault="00365AA2" w:rsidP="00824D09">
      <w:pPr>
        <w:pStyle w:val="Normal1"/>
        <w:spacing w:line="480" w:lineRule="auto"/>
        <w:contextualSpacing w:val="0"/>
        <w:rPr>
          <w:color w:val="auto"/>
          <w:szCs w:val="24"/>
        </w:rPr>
      </w:pPr>
    </w:p>
    <w:p w14:paraId="2CDD35B6" w14:textId="0D7CD20A" w:rsidR="00365AA2" w:rsidRDefault="00365AA2" w:rsidP="00B63365">
      <w:pPr>
        <w:pStyle w:val="Normal1"/>
        <w:spacing w:line="480" w:lineRule="auto"/>
        <w:contextualSpacing w:val="0"/>
        <w:jc w:val="center"/>
        <w:rPr>
          <w:b/>
          <w:bCs/>
          <w:color w:val="auto"/>
          <w:szCs w:val="24"/>
        </w:rPr>
      </w:pPr>
      <w:r w:rsidRPr="00365AA2">
        <w:rPr>
          <w:b/>
          <w:bCs/>
          <w:color w:val="auto"/>
          <w:szCs w:val="24"/>
        </w:rPr>
        <w:t>Summary</w:t>
      </w:r>
    </w:p>
    <w:p w14:paraId="6E3DDC76" w14:textId="11CE2E4F" w:rsidR="00B63365" w:rsidRDefault="00365AA2" w:rsidP="00B63365">
      <w:pPr>
        <w:pStyle w:val="Normal1"/>
        <w:spacing w:line="480" w:lineRule="auto"/>
        <w:ind w:firstLine="720"/>
        <w:contextualSpacing w:val="0"/>
        <w:rPr>
          <w:color w:val="auto"/>
          <w:szCs w:val="24"/>
        </w:rPr>
      </w:pPr>
      <w:r>
        <w:rPr>
          <w:color w:val="auto"/>
          <w:szCs w:val="24"/>
        </w:rPr>
        <w:t xml:space="preserve">In summary, </w:t>
      </w:r>
      <w:r w:rsidR="00B63365" w:rsidRPr="005F61F7">
        <w:rPr>
          <w:color w:val="auto"/>
          <w:szCs w:val="24"/>
        </w:rPr>
        <w:t>Alzheimer's is a progressive disease, where dementia symptoms gradually worsen over a number of years. In its early stages, memory loss is mild, but with late-stage Alzheimer's, individuals lose the ability to carry on a conversation and respond to their environment.</w:t>
      </w:r>
      <w:r w:rsidR="00B63365">
        <w:rPr>
          <w:color w:val="auto"/>
          <w:szCs w:val="24"/>
        </w:rPr>
        <w:t xml:space="preserve"> </w:t>
      </w:r>
    </w:p>
    <w:p w14:paraId="1AE7A051" w14:textId="77777777" w:rsidR="00B63365" w:rsidRDefault="00B63365" w:rsidP="00B63365">
      <w:pPr>
        <w:pStyle w:val="Normal1"/>
        <w:spacing w:line="480" w:lineRule="auto"/>
        <w:contextualSpacing w:val="0"/>
        <w:rPr>
          <w:color w:val="auto"/>
        </w:rPr>
      </w:pPr>
      <w:r>
        <w:rPr>
          <w:color w:val="auto"/>
        </w:rPr>
        <w:t>As the</w:t>
      </w:r>
      <w:r w:rsidRPr="004A05C7">
        <w:rPr>
          <w:color w:val="auto"/>
        </w:rPr>
        <w:t xml:space="preserve"> immune system changes during a person’s lifespan</w:t>
      </w:r>
      <w:r>
        <w:rPr>
          <w:color w:val="auto"/>
        </w:rPr>
        <w:t>, t</w:t>
      </w:r>
      <w:r>
        <w:rPr>
          <w:color w:val="auto"/>
        </w:rPr>
        <w:t>hese changes are influenced by many f</w:t>
      </w:r>
      <w:r w:rsidRPr="0017346B">
        <w:rPr>
          <w:color w:val="auto"/>
        </w:rPr>
        <w:t>actors, such as: environmental conditions, nutritional status, drugs, disease and age.</w:t>
      </w:r>
      <w:r>
        <w:rPr>
          <w:color w:val="auto"/>
        </w:rPr>
        <w:t xml:space="preserve"> </w:t>
      </w:r>
    </w:p>
    <w:p w14:paraId="089273BF" w14:textId="2DD336BC" w:rsidR="00365AA2" w:rsidRDefault="00B63365" w:rsidP="00B63365">
      <w:pPr>
        <w:pStyle w:val="Normal1"/>
        <w:spacing w:line="480" w:lineRule="auto"/>
        <w:ind w:firstLine="720"/>
        <w:contextualSpacing w:val="0"/>
        <w:rPr>
          <w:color w:val="auto"/>
          <w:szCs w:val="24"/>
        </w:rPr>
      </w:pPr>
      <w:r>
        <w:rPr>
          <w:color w:val="auto"/>
        </w:rPr>
        <w:t xml:space="preserve">There is no cure for Alzheimer’s, but several things can be done to decrease the risk. </w:t>
      </w:r>
      <w:r>
        <w:rPr>
          <w:color w:val="0D0D0D" w:themeColor="text1" w:themeTint="F2"/>
          <w:szCs w:val="24"/>
        </w:rPr>
        <w:t>R</w:t>
      </w:r>
      <w:r>
        <w:rPr>
          <w:color w:val="0D0D0D" w:themeColor="text1" w:themeTint="F2"/>
          <w:szCs w:val="24"/>
        </w:rPr>
        <w:t>egular physical e</w:t>
      </w:r>
      <w:r w:rsidRPr="00E51B9D">
        <w:rPr>
          <w:color w:val="0D0D0D" w:themeColor="text1" w:themeTint="F2"/>
          <w:szCs w:val="24"/>
        </w:rPr>
        <w:t>xercise</w:t>
      </w:r>
      <w:r>
        <w:rPr>
          <w:color w:val="0D0D0D" w:themeColor="text1" w:themeTint="F2"/>
          <w:szCs w:val="24"/>
        </w:rPr>
        <w:t xml:space="preserve"> can help lower the risk. Eating a heart healthy diet can drastically decrease risk for stroke and heart attack. Consum</w:t>
      </w:r>
      <w:r>
        <w:rPr>
          <w:color w:val="0D0D0D" w:themeColor="text1" w:themeTint="F2"/>
          <w:szCs w:val="24"/>
        </w:rPr>
        <w:t>ing</w:t>
      </w:r>
      <w:r>
        <w:rPr>
          <w:color w:val="0D0D0D" w:themeColor="text1" w:themeTint="F2"/>
          <w:szCs w:val="24"/>
        </w:rPr>
        <w:t xml:space="preserve"> whole grains, lean meats and plenty of fruit and vegetables</w:t>
      </w:r>
      <w:r>
        <w:rPr>
          <w:color w:val="0D0D0D" w:themeColor="text1" w:themeTint="F2"/>
          <w:szCs w:val="24"/>
        </w:rPr>
        <w:t>, along with</w:t>
      </w:r>
      <w:r>
        <w:rPr>
          <w:color w:val="0D0D0D" w:themeColor="text1" w:themeTint="F2"/>
          <w:szCs w:val="24"/>
        </w:rPr>
        <w:t xml:space="preserve"> Omega3 fats, increase folic acid</w:t>
      </w:r>
      <w:r>
        <w:rPr>
          <w:color w:val="0D0D0D" w:themeColor="text1" w:themeTint="F2"/>
          <w:szCs w:val="24"/>
        </w:rPr>
        <w:t xml:space="preserve">, and B vitamins can also help reduce the risk of developing AD. </w:t>
      </w:r>
    </w:p>
    <w:p w14:paraId="6C828DF3" w14:textId="2B326C14" w:rsidR="00B63365" w:rsidRPr="00365AA2" w:rsidRDefault="00B63365" w:rsidP="00824D09">
      <w:pPr>
        <w:pStyle w:val="Normal1"/>
        <w:spacing w:line="480" w:lineRule="auto"/>
        <w:contextualSpacing w:val="0"/>
        <w:rPr>
          <w:color w:val="auto"/>
          <w:szCs w:val="24"/>
        </w:rPr>
      </w:pPr>
      <w:r>
        <w:rPr>
          <w:color w:val="auto"/>
          <w:szCs w:val="24"/>
        </w:rPr>
        <w:t xml:space="preserve"> </w:t>
      </w:r>
    </w:p>
    <w:p w14:paraId="14EA9953" w14:textId="77777777" w:rsidR="00B5381A" w:rsidRDefault="00B5381A">
      <w:pPr>
        <w:pStyle w:val="Normal1"/>
        <w:spacing w:line="480" w:lineRule="auto"/>
        <w:ind w:firstLine="720"/>
        <w:contextualSpacing w:val="0"/>
      </w:pPr>
    </w:p>
    <w:p w14:paraId="2F7F71E9" w14:textId="77777777" w:rsidR="000C6F14" w:rsidRDefault="000C6F14" w:rsidP="00C931A4">
      <w:pPr>
        <w:pStyle w:val="Normal1"/>
        <w:jc w:val="center"/>
      </w:pPr>
      <w:r>
        <w:br w:type="page"/>
      </w:r>
      <w:r w:rsidRPr="00EC2298">
        <w:lastRenderedPageBreak/>
        <w:t>References</w:t>
      </w:r>
    </w:p>
    <w:p w14:paraId="4741B5C3" w14:textId="47C38810" w:rsidR="000C6F14" w:rsidRDefault="000C6F14" w:rsidP="007C1D1E">
      <w:pPr>
        <w:pStyle w:val="Normal1"/>
        <w:spacing w:line="480" w:lineRule="auto"/>
        <w:contextualSpacing w:val="0"/>
        <w:jc w:val="center"/>
        <w:rPr>
          <w:szCs w:val="24"/>
        </w:rPr>
      </w:pPr>
    </w:p>
    <w:p w14:paraId="73DBE864" w14:textId="209CE0C5" w:rsidR="0098508B" w:rsidRPr="00813D36" w:rsidRDefault="0098508B" w:rsidP="0098508B">
      <w:pPr>
        <w:pStyle w:val="Normal1"/>
        <w:contextualSpacing w:val="0"/>
        <w:rPr>
          <w:szCs w:val="24"/>
        </w:rPr>
      </w:pPr>
      <w:r>
        <w:rPr>
          <w:szCs w:val="24"/>
        </w:rPr>
        <w:tab/>
      </w:r>
      <w:bookmarkStart w:id="10" w:name="_Hlk23398743"/>
    </w:p>
    <w:p w14:paraId="3347984B" w14:textId="5CAA3DDA" w:rsidR="0098508B" w:rsidRPr="00813D36" w:rsidRDefault="0098508B" w:rsidP="0098508B">
      <w:pPr>
        <w:pStyle w:val="Normal1"/>
        <w:tabs>
          <w:tab w:val="left" w:pos="195"/>
        </w:tabs>
        <w:spacing w:line="480" w:lineRule="auto"/>
        <w:contextualSpacing w:val="0"/>
        <w:rPr>
          <w:szCs w:val="24"/>
        </w:rPr>
      </w:pPr>
    </w:p>
    <w:bookmarkEnd w:id="10"/>
    <w:p w14:paraId="454E81D9" w14:textId="77777777" w:rsidR="00813D36" w:rsidRPr="00813D36" w:rsidRDefault="00813D36" w:rsidP="00813D36">
      <w:pPr>
        <w:pStyle w:val="Normal1"/>
        <w:contextualSpacing w:val="0"/>
        <w:rPr>
          <w:szCs w:val="24"/>
          <w:shd w:val="clear" w:color="auto" w:fill="FFFFFF"/>
        </w:rPr>
      </w:pPr>
    </w:p>
    <w:p w14:paraId="412DAC98" w14:textId="38EF098F" w:rsidR="00222020" w:rsidRPr="00813D36" w:rsidRDefault="001315DB" w:rsidP="005F44CF">
      <w:pPr>
        <w:pStyle w:val="Normal1"/>
        <w:ind w:left="720" w:hanging="720"/>
        <w:contextualSpacing w:val="0"/>
        <w:rPr>
          <w:szCs w:val="24"/>
          <w:shd w:val="clear" w:color="auto" w:fill="FFFFFF"/>
        </w:rPr>
      </w:pPr>
      <w:proofErr w:type="spellStart"/>
      <w:r w:rsidRPr="00813D36">
        <w:rPr>
          <w:color w:val="333333"/>
          <w:szCs w:val="24"/>
          <w:shd w:val="clear" w:color="auto" w:fill="F5F5F5"/>
        </w:rPr>
        <w:t>Alzate</w:t>
      </w:r>
      <w:proofErr w:type="spellEnd"/>
      <w:r w:rsidRPr="00813D36">
        <w:rPr>
          <w:color w:val="333333"/>
          <w:szCs w:val="24"/>
          <w:shd w:val="clear" w:color="auto" w:fill="F5F5F5"/>
        </w:rPr>
        <w:t>, L. (2018). Alzheimer’s Disease. </w:t>
      </w:r>
      <w:r w:rsidRPr="00813D36">
        <w:rPr>
          <w:i/>
          <w:iCs/>
          <w:color w:val="333333"/>
          <w:szCs w:val="24"/>
          <w:bdr w:val="none" w:sz="0" w:space="0" w:color="auto" w:frame="1"/>
          <w:shd w:val="clear" w:color="auto" w:fill="F5F5F5"/>
        </w:rPr>
        <w:t>Nutritional Perspectives: Journal of the Council on Nutrition</w:t>
      </w:r>
      <w:r w:rsidRPr="00813D36">
        <w:rPr>
          <w:color w:val="333333"/>
          <w:szCs w:val="24"/>
          <w:shd w:val="clear" w:color="auto" w:fill="F5F5F5"/>
        </w:rPr>
        <w:t>, </w:t>
      </w:r>
      <w:r w:rsidRPr="00813D36">
        <w:rPr>
          <w:i/>
          <w:iCs/>
          <w:color w:val="333333"/>
          <w:szCs w:val="24"/>
          <w:bdr w:val="none" w:sz="0" w:space="0" w:color="auto" w:frame="1"/>
          <w:shd w:val="clear" w:color="auto" w:fill="F5F5F5"/>
        </w:rPr>
        <w:t>41</w:t>
      </w:r>
      <w:r w:rsidRPr="00813D36">
        <w:rPr>
          <w:color w:val="333333"/>
          <w:szCs w:val="24"/>
          <w:shd w:val="clear" w:color="auto" w:fill="F5F5F5"/>
        </w:rPr>
        <w:t>(2), 28–35. Retrieved fro</w:t>
      </w:r>
      <w:r w:rsidR="00762483" w:rsidRPr="00813D36">
        <w:rPr>
          <w:color w:val="333333"/>
          <w:szCs w:val="24"/>
          <w:shd w:val="clear" w:color="auto" w:fill="F5F5F5"/>
        </w:rPr>
        <w:t>m</w:t>
      </w:r>
      <w:r w:rsidR="00222020" w:rsidRPr="00813D36">
        <w:rPr>
          <w:color w:val="333333"/>
          <w:szCs w:val="24"/>
          <w:shd w:val="clear" w:color="auto" w:fill="F5F5F5"/>
        </w:rPr>
        <w:t xml:space="preserve"> </w:t>
      </w:r>
      <w:bookmarkStart w:id="11" w:name="_Hlk20616225"/>
      <w:r w:rsidR="00222020" w:rsidRPr="00813D36">
        <w:rPr>
          <w:color w:val="333333"/>
          <w:szCs w:val="24"/>
          <w:shd w:val="clear" w:color="auto" w:fill="F5F5F5"/>
        </w:rPr>
        <w:fldChar w:fldCharType="begin"/>
      </w:r>
      <w:r w:rsidR="00222020" w:rsidRPr="00813D36">
        <w:rPr>
          <w:color w:val="333333"/>
          <w:szCs w:val="24"/>
          <w:shd w:val="clear" w:color="auto" w:fill="F5F5F5"/>
        </w:rPr>
        <w:instrText xml:space="preserve"> HYPERLINK "http://search.ebscohost.com.ezproxy.king.edu/login.aspx?direct=true&amp;db=ccm&amp;AN=129886093&amp;scope=site" </w:instrText>
      </w:r>
      <w:r w:rsidR="00222020" w:rsidRPr="00813D36">
        <w:rPr>
          <w:color w:val="333333"/>
          <w:szCs w:val="24"/>
          <w:shd w:val="clear" w:color="auto" w:fill="F5F5F5"/>
        </w:rPr>
        <w:fldChar w:fldCharType="separate"/>
      </w:r>
      <w:r w:rsidR="00222020" w:rsidRPr="00813D36">
        <w:rPr>
          <w:rStyle w:val="Hyperlink"/>
          <w:szCs w:val="24"/>
          <w:shd w:val="clear" w:color="auto" w:fill="F5F5F5"/>
        </w:rPr>
        <w:t>http://search.ebscohost.com.ezproxy.king.edu/login.aspx?direct=true&amp;db=ccm&amp;AN=129886093&amp;scope=site</w:t>
      </w:r>
      <w:r w:rsidR="00222020" w:rsidRPr="00813D36">
        <w:rPr>
          <w:color w:val="333333"/>
          <w:szCs w:val="24"/>
          <w:shd w:val="clear" w:color="auto" w:fill="F5F5F5"/>
        </w:rPr>
        <w:fldChar w:fldCharType="end"/>
      </w:r>
    </w:p>
    <w:p w14:paraId="34F8418A" w14:textId="2282DDBE" w:rsidR="00652675" w:rsidRDefault="00652675" w:rsidP="005F44CF">
      <w:pPr>
        <w:pStyle w:val="Normal1"/>
        <w:ind w:left="720" w:hanging="720"/>
        <w:contextualSpacing w:val="0"/>
        <w:rPr>
          <w:color w:val="333333"/>
          <w:szCs w:val="24"/>
          <w:shd w:val="clear" w:color="auto" w:fill="F5F5F5"/>
        </w:rPr>
      </w:pPr>
    </w:p>
    <w:p w14:paraId="63029929" w14:textId="77777777" w:rsidR="0098508B" w:rsidRPr="005F44CF" w:rsidRDefault="0098508B" w:rsidP="005F44CF">
      <w:pPr>
        <w:pStyle w:val="Normal1"/>
        <w:ind w:left="720" w:hanging="720"/>
        <w:contextualSpacing w:val="0"/>
        <w:rPr>
          <w:szCs w:val="24"/>
        </w:rPr>
      </w:pPr>
      <w:r w:rsidRPr="005F44CF">
        <w:rPr>
          <w:szCs w:val="24"/>
          <w:shd w:val="clear" w:color="auto" w:fill="FFFFFF"/>
        </w:rPr>
        <w:t>Alzheimer's Disease and Dementia. (2019). </w:t>
      </w:r>
      <w:r w:rsidRPr="005F44CF">
        <w:rPr>
          <w:i/>
          <w:iCs/>
          <w:szCs w:val="24"/>
          <w:shd w:val="clear" w:color="auto" w:fill="FFFFFF"/>
        </w:rPr>
        <w:t>Medications for Memory</w:t>
      </w:r>
      <w:r w:rsidRPr="005F44CF">
        <w:rPr>
          <w:szCs w:val="24"/>
          <w:shd w:val="clear" w:color="auto" w:fill="FFFFFF"/>
        </w:rPr>
        <w:t>. [online] Available at: https://www.alz.org/alzheimers-dementia/treatments/medications-for-memory [Accessed 31 Oct. 2019].</w:t>
      </w:r>
    </w:p>
    <w:p w14:paraId="75BA9B13" w14:textId="77777777" w:rsidR="0098508B" w:rsidRPr="005F44CF" w:rsidRDefault="0098508B" w:rsidP="005F44CF">
      <w:pPr>
        <w:pStyle w:val="Normal1"/>
        <w:tabs>
          <w:tab w:val="left" w:pos="195"/>
        </w:tabs>
        <w:spacing w:line="480" w:lineRule="auto"/>
        <w:ind w:left="720" w:hanging="720"/>
        <w:contextualSpacing w:val="0"/>
        <w:rPr>
          <w:szCs w:val="24"/>
        </w:rPr>
      </w:pPr>
    </w:p>
    <w:p w14:paraId="4CA85AE2" w14:textId="77777777" w:rsidR="00813D36" w:rsidRPr="00813D36" w:rsidRDefault="00652675" w:rsidP="005F44CF">
      <w:pPr>
        <w:ind w:left="720" w:hanging="720"/>
        <w:rPr>
          <w:szCs w:val="24"/>
        </w:rPr>
      </w:pPr>
      <w:r w:rsidRPr="00813D36">
        <w:rPr>
          <w:color w:val="auto"/>
          <w:szCs w:val="24"/>
          <w:shd w:val="clear" w:color="auto" w:fill="F2F2F2"/>
        </w:rPr>
        <w:t xml:space="preserve">An, S. S. A., </w:t>
      </w:r>
      <w:proofErr w:type="spellStart"/>
      <w:r w:rsidRPr="00813D36">
        <w:rPr>
          <w:color w:val="auto"/>
          <w:szCs w:val="24"/>
          <w:shd w:val="clear" w:color="auto" w:fill="F2F2F2"/>
        </w:rPr>
        <w:t>Bagyinszky</w:t>
      </w:r>
      <w:proofErr w:type="spellEnd"/>
      <w:r w:rsidRPr="00813D36">
        <w:rPr>
          <w:color w:val="auto"/>
          <w:szCs w:val="24"/>
          <w:shd w:val="clear" w:color="auto" w:fill="F2F2F2"/>
        </w:rPr>
        <w:t>, E., Kim, H. R., Seok, J.-W., Shin, H.-W., Bae, S., ...</w:t>
      </w:r>
      <w:proofErr w:type="spellStart"/>
      <w:r w:rsidRPr="00813D36">
        <w:rPr>
          <w:color w:val="auto"/>
          <w:szCs w:val="24"/>
          <w:shd w:val="clear" w:color="auto" w:fill="F2F2F2"/>
        </w:rPr>
        <w:t>Youn</w:t>
      </w:r>
      <w:proofErr w:type="spellEnd"/>
      <w:r w:rsidRPr="00813D36">
        <w:rPr>
          <w:color w:val="auto"/>
          <w:szCs w:val="24"/>
          <w:shd w:val="clear" w:color="auto" w:fill="F2F2F2"/>
        </w:rPr>
        <w:t xml:space="preserve">, Y. C. (2016). Novel PSEN1 G209A mutation in early-onset Alzheimer dementia supported by structural prediction. </w:t>
      </w:r>
      <w:r w:rsidRPr="00813D36">
        <w:rPr>
          <w:i/>
          <w:iCs/>
          <w:color w:val="auto"/>
          <w:szCs w:val="24"/>
          <w:bdr w:val="none" w:sz="0" w:space="0" w:color="auto" w:frame="1"/>
          <w:shd w:val="clear" w:color="auto" w:fill="F2F2F2"/>
        </w:rPr>
        <w:t>BMC Neurology</w:t>
      </w:r>
      <w:r w:rsidRPr="00813D36">
        <w:rPr>
          <w:color w:val="auto"/>
          <w:szCs w:val="24"/>
          <w:shd w:val="clear" w:color="auto" w:fill="F2F2F2"/>
        </w:rPr>
        <w:t xml:space="preserve">, </w:t>
      </w:r>
      <w:r w:rsidRPr="00813D36">
        <w:rPr>
          <w:i/>
          <w:iCs/>
          <w:color w:val="auto"/>
          <w:szCs w:val="24"/>
          <w:bdr w:val="none" w:sz="0" w:space="0" w:color="auto" w:frame="1"/>
          <w:shd w:val="clear" w:color="auto" w:fill="F2F2F2"/>
        </w:rPr>
        <w:t>16</w:t>
      </w:r>
      <w:r w:rsidRPr="00813D36">
        <w:rPr>
          <w:color w:val="auto"/>
          <w:szCs w:val="24"/>
          <w:shd w:val="clear" w:color="auto" w:fill="F2F2F2"/>
        </w:rPr>
        <w:t xml:space="preserve">(71). Retrieved from </w:t>
      </w:r>
      <w:hyperlink r:id="rId11" w:history="1">
        <w:r w:rsidR="00813D36" w:rsidRPr="00813D36">
          <w:rPr>
            <w:rStyle w:val="Hyperlink"/>
            <w:szCs w:val="24"/>
            <w:shd w:val="clear" w:color="auto" w:fill="F2F2F2"/>
          </w:rPr>
          <w:t>https://link-gale-com.ezproxy.king.edu/apps/doc/A452718275/HRCA?u=tel_a_king&amp;sid=HRCA&amp;xid=cd717ebc</w:t>
        </w:r>
      </w:hyperlink>
      <w:r w:rsidR="00813D36" w:rsidRPr="00813D36">
        <w:rPr>
          <w:szCs w:val="24"/>
        </w:rPr>
        <w:t xml:space="preserve"> </w:t>
      </w:r>
    </w:p>
    <w:p w14:paraId="544061B9" w14:textId="77777777" w:rsidR="005F5ACB" w:rsidRDefault="005F5ACB" w:rsidP="005F44CF">
      <w:pPr>
        <w:ind w:left="720" w:hanging="720"/>
        <w:rPr>
          <w:rFonts w:ascii="Helvetica" w:hAnsi="Helvetica" w:cs="Helvetica"/>
          <w:color w:val="333333"/>
          <w:sz w:val="20"/>
          <w:shd w:val="clear" w:color="auto" w:fill="F5F5F5"/>
        </w:rPr>
      </w:pPr>
    </w:p>
    <w:p w14:paraId="0AD195C7" w14:textId="63ADB9DB" w:rsidR="00813D36" w:rsidRPr="005F5ACB" w:rsidRDefault="005F5ACB" w:rsidP="00813D36">
      <w:pPr>
        <w:ind w:left="720" w:hanging="720"/>
        <w:rPr>
          <w:color w:val="auto"/>
          <w:szCs w:val="24"/>
        </w:rPr>
      </w:pPr>
      <w:r w:rsidRPr="005F5ACB">
        <w:rPr>
          <w:color w:val="auto"/>
          <w:szCs w:val="24"/>
          <w:shd w:val="clear" w:color="auto" w:fill="F5F5F5"/>
        </w:rPr>
        <w:t xml:space="preserve">de la </w:t>
      </w:r>
      <w:proofErr w:type="spellStart"/>
      <w:r w:rsidRPr="005F5ACB">
        <w:rPr>
          <w:color w:val="auto"/>
          <w:szCs w:val="24"/>
          <w:shd w:val="clear" w:color="auto" w:fill="F5F5F5"/>
        </w:rPr>
        <w:t>Rubia</w:t>
      </w:r>
      <w:proofErr w:type="spellEnd"/>
      <w:r w:rsidRPr="005F5ACB">
        <w:rPr>
          <w:color w:val="auto"/>
          <w:szCs w:val="24"/>
          <w:shd w:val="clear" w:color="auto" w:fill="F5F5F5"/>
        </w:rPr>
        <w:t xml:space="preserve"> </w:t>
      </w:r>
      <w:proofErr w:type="spellStart"/>
      <w:r w:rsidRPr="005F5ACB">
        <w:rPr>
          <w:color w:val="auto"/>
          <w:szCs w:val="24"/>
          <w:shd w:val="clear" w:color="auto" w:fill="F5F5F5"/>
        </w:rPr>
        <w:t>Ortí</w:t>
      </w:r>
      <w:proofErr w:type="spellEnd"/>
      <w:r w:rsidRPr="005F5ACB">
        <w:rPr>
          <w:color w:val="auto"/>
          <w:szCs w:val="24"/>
          <w:shd w:val="clear" w:color="auto" w:fill="F5F5F5"/>
        </w:rPr>
        <w:t xml:space="preserve">, J. E., Castillo, S. S., </w:t>
      </w:r>
      <w:proofErr w:type="spellStart"/>
      <w:r w:rsidRPr="005F5ACB">
        <w:rPr>
          <w:color w:val="auto"/>
          <w:szCs w:val="24"/>
          <w:shd w:val="clear" w:color="auto" w:fill="F5F5F5"/>
        </w:rPr>
        <w:t>Benlloch</w:t>
      </w:r>
      <w:proofErr w:type="spellEnd"/>
      <w:r w:rsidRPr="005F5ACB">
        <w:rPr>
          <w:color w:val="auto"/>
          <w:szCs w:val="24"/>
          <w:shd w:val="clear" w:color="auto" w:fill="F5F5F5"/>
        </w:rPr>
        <w:t xml:space="preserve">, M., </w:t>
      </w:r>
      <w:proofErr w:type="spellStart"/>
      <w:r w:rsidRPr="005F5ACB">
        <w:rPr>
          <w:color w:val="auto"/>
          <w:szCs w:val="24"/>
          <w:shd w:val="clear" w:color="auto" w:fill="F5F5F5"/>
        </w:rPr>
        <w:t>Rochina</w:t>
      </w:r>
      <w:proofErr w:type="spellEnd"/>
      <w:r w:rsidRPr="005F5ACB">
        <w:rPr>
          <w:color w:val="auto"/>
          <w:szCs w:val="24"/>
          <w:shd w:val="clear" w:color="auto" w:fill="F5F5F5"/>
        </w:rPr>
        <w:t xml:space="preserve">, M. J., </w:t>
      </w:r>
      <w:proofErr w:type="spellStart"/>
      <w:r w:rsidRPr="005F5ACB">
        <w:rPr>
          <w:color w:val="auto"/>
          <w:szCs w:val="24"/>
          <w:shd w:val="clear" w:color="auto" w:fill="F5F5F5"/>
        </w:rPr>
        <w:t>Arreche</w:t>
      </w:r>
      <w:proofErr w:type="spellEnd"/>
      <w:r w:rsidRPr="005F5ACB">
        <w:rPr>
          <w:color w:val="auto"/>
          <w:szCs w:val="24"/>
          <w:shd w:val="clear" w:color="auto" w:fill="F5F5F5"/>
        </w:rPr>
        <w:t xml:space="preserve">, S. C., García-Pardo, M. P., … </w:t>
      </w:r>
      <w:proofErr w:type="spellStart"/>
      <w:r w:rsidRPr="005F5ACB">
        <w:rPr>
          <w:color w:val="auto"/>
          <w:szCs w:val="24"/>
          <w:shd w:val="clear" w:color="auto" w:fill="F5F5F5"/>
        </w:rPr>
        <w:t>Corchón</w:t>
      </w:r>
      <w:proofErr w:type="spellEnd"/>
      <w:r w:rsidRPr="005F5ACB">
        <w:rPr>
          <w:color w:val="auto"/>
          <w:szCs w:val="24"/>
          <w:shd w:val="clear" w:color="auto" w:fill="F5F5F5"/>
        </w:rPr>
        <w:t xml:space="preserve"> </w:t>
      </w:r>
      <w:proofErr w:type="spellStart"/>
      <w:r w:rsidRPr="005F5ACB">
        <w:rPr>
          <w:color w:val="auto"/>
          <w:szCs w:val="24"/>
          <w:shd w:val="clear" w:color="auto" w:fill="F5F5F5"/>
        </w:rPr>
        <w:t>Arreche</w:t>
      </w:r>
      <w:proofErr w:type="spellEnd"/>
      <w:r w:rsidRPr="005F5ACB">
        <w:rPr>
          <w:color w:val="auto"/>
          <w:szCs w:val="24"/>
          <w:shd w:val="clear" w:color="auto" w:fill="F5F5F5"/>
        </w:rPr>
        <w:t>, S. (2017). Impact of the Relationship of Stress and the Immune System in the Appearance of Alzheimer’s Disease. </w:t>
      </w:r>
      <w:r w:rsidRPr="005F5ACB">
        <w:rPr>
          <w:i/>
          <w:iCs/>
          <w:color w:val="auto"/>
          <w:szCs w:val="24"/>
          <w:bdr w:val="none" w:sz="0" w:space="0" w:color="auto" w:frame="1"/>
          <w:shd w:val="clear" w:color="auto" w:fill="F5F5F5"/>
        </w:rPr>
        <w:t>Journal of Alzheimer’s Disease</w:t>
      </w:r>
      <w:r w:rsidRPr="005F5ACB">
        <w:rPr>
          <w:color w:val="auto"/>
          <w:szCs w:val="24"/>
          <w:shd w:val="clear" w:color="auto" w:fill="F5F5F5"/>
        </w:rPr>
        <w:t>, </w:t>
      </w:r>
      <w:r w:rsidRPr="005F5ACB">
        <w:rPr>
          <w:i/>
          <w:iCs/>
          <w:color w:val="auto"/>
          <w:szCs w:val="24"/>
          <w:bdr w:val="none" w:sz="0" w:space="0" w:color="auto" w:frame="1"/>
          <w:shd w:val="clear" w:color="auto" w:fill="F5F5F5"/>
        </w:rPr>
        <w:t>55</w:t>
      </w:r>
      <w:r w:rsidRPr="005F5ACB">
        <w:rPr>
          <w:color w:val="auto"/>
          <w:szCs w:val="24"/>
          <w:shd w:val="clear" w:color="auto" w:fill="F5F5F5"/>
        </w:rPr>
        <w:t>(3), 899–903.</w:t>
      </w:r>
      <w:r>
        <w:rPr>
          <w:color w:val="auto"/>
          <w:szCs w:val="24"/>
          <w:shd w:val="clear" w:color="auto" w:fill="F5F5F5"/>
        </w:rPr>
        <w:t xml:space="preserve"> </w:t>
      </w:r>
      <w:r w:rsidRPr="005F5ACB">
        <w:rPr>
          <w:color w:val="auto"/>
          <w:szCs w:val="24"/>
          <w:shd w:val="clear" w:color="auto" w:fill="F5F5F5"/>
        </w:rPr>
        <w:t xml:space="preserve"> https://doi-org.ezproxy.king.edu/10.3233/JAD-160903</w:t>
      </w:r>
    </w:p>
    <w:p w14:paraId="77923AA4" w14:textId="77777777" w:rsidR="005F5ACB" w:rsidRPr="00813D36" w:rsidRDefault="005F5ACB" w:rsidP="00813D36">
      <w:pPr>
        <w:ind w:left="720" w:hanging="720"/>
        <w:rPr>
          <w:szCs w:val="24"/>
        </w:rPr>
      </w:pPr>
    </w:p>
    <w:p w14:paraId="0EAD116F" w14:textId="77777777" w:rsidR="00E673D1" w:rsidRDefault="00813D36" w:rsidP="00813D36">
      <w:pPr>
        <w:ind w:left="720" w:hanging="720"/>
        <w:rPr>
          <w:rFonts w:ascii="Arial" w:hAnsi="Arial" w:cs="Arial"/>
          <w:sz w:val="20"/>
          <w:shd w:val="clear" w:color="auto" w:fill="FFFFFF"/>
        </w:rPr>
      </w:pPr>
      <w:r w:rsidRPr="00813D36">
        <w:rPr>
          <w:szCs w:val="24"/>
        </w:rPr>
        <w:t>Effects of therapeutic recreation on the brain quotient in the elderly dementia patients. (2015). </w:t>
      </w:r>
      <w:r w:rsidRPr="00813D36">
        <w:rPr>
          <w:i/>
          <w:szCs w:val="24"/>
        </w:rPr>
        <w:t>Journal of Physical Therapy Science</w:t>
      </w:r>
      <w:r w:rsidRPr="00813D36">
        <w:rPr>
          <w:szCs w:val="24"/>
        </w:rPr>
        <w:t>, 27(6), 1909-1911 3p.</w:t>
      </w:r>
      <w:r w:rsidR="00E673D1" w:rsidRPr="00E673D1">
        <w:rPr>
          <w:rFonts w:ascii="Arial" w:hAnsi="Arial" w:cs="Arial"/>
          <w:sz w:val="20"/>
          <w:shd w:val="clear" w:color="auto" w:fill="FFFFFF"/>
        </w:rPr>
        <w:t xml:space="preserve"> </w:t>
      </w:r>
    </w:p>
    <w:p w14:paraId="4AE65860" w14:textId="0905FC14" w:rsidR="00E673D1" w:rsidRDefault="00E673D1" w:rsidP="00813D36">
      <w:pPr>
        <w:ind w:left="720" w:hanging="720"/>
        <w:rPr>
          <w:rFonts w:ascii="Arial" w:hAnsi="Arial" w:cs="Arial"/>
          <w:sz w:val="20"/>
          <w:shd w:val="clear" w:color="auto" w:fill="FFFFFF"/>
        </w:rPr>
      </w:pPr>
    </w:p>
    <w:p w14:paraId="31FD9982" w14:textId="77777777" w:rsidR="0098508B" w:rsidRPr="00446C96" w:rsidRDefault="0098508B" w:rsidP="0098508B">
      <w:pPr>
        <w:ind w:left="720" w:hanging="720"/>
        <w:rPr>
          <w:szCs w:val="24"/>
        </w:rPr>
      </w:pPr>
      <w:r w:rsidRPr="00446C96">
        <w:rPr>
          <w:szCs w:val="24"/>
          <w:shd w:val="clear" w:color="auto" w:fill="FFFFFF"/>
        </w:rPr>
        <w:t>Ignatavicius, D. and Workman, M. (2014). </w:t>
      </w:r>
      <w:r w:rsidRPr="00446C96">
        <w:rPr>
          <w:i/>
          <w:iCs/>
          <w:szCs w:val="24"/>
          <w:shd w:val="clear" w:color="auto" w:fill="FFFFFF"/>
        </w:rPr>
        <w:t>Medical-surgical nursing</w:t>
      </w:r>
      <w:r w:rsidRPr="00446C96">
        <w:rPr>
          <w:szCs w:val="24"/>
          <w:shd w:val="clear" w:color="auto" w:fill="FFFFFF"/>
        </w:rPr>
        <w:t>. 7th ed. St. Louis: Elsevier Saunders, pp.946-955.</w:t>
      </w:r>
    </w:p>
    <w:p w14:paraId="45A44735" w14:textId="4A4CA215" w:rsidR="0098508B" w:rsidRDefault="0098508B" w:rsidP="00813D36">
      <w:pPr>
        <w:ind w:left="720" w:hanging="720"/>
        <w:rPr>
          <w:rFonts w:ascii="Arial" w:hAnsi="Arial" w:cs="Arial"/>
          <w:sz w:val="20"/>
          <w:shd w:val="clear" w:color="auto" w:fill="FFFFFF"/>
        </w:rPr>
      </w:pPr>
    </w:p>
    <w:p w14:paraId="78F2D3B2" w14:textId="16B04C3A" w:rsidR="0098508B" w:rsidRDefault="0098508B" w:rsidP="00813D36">
      <w:pPr>
        <w:ind w:left="720" w:hanging="720"/>
        <w:rPr>
          <w:rFonts w:ascii="Arial" w:hAnsi="Arial" w:cs="Arial"/>
          <w:sz w:val="20"/>
          <w:shd w:val="clear" w:color="auto" w:fill="FFFFFF"/>
        </w:rPr>
      </w:pPr>
    </w:p>
    <w:p w14:paraId="04690A97" w14:textId="77777777" w:rsidR="0098508B" w:rsidRDefault="0098508B" w:rsidP="00813D36">
      <w:pPr>
        <w:ind w:left="720" w:hanging="720"/>
        <w:rPr>
          <w:rFonts w:ascii="Arial" w:hAnsi="Arial" w:cs="Arial"/>
          <w:sz w:val="20"/>
          <w:shd w:val="clear" w:color="auto" w:fill="FFFFFF"/>
        </w:rPr>
      </w:pPr>
    </w:p>
    <w:p w14:paraId="1495BF27" w14:textId="6653BBCF" w:rsidR="00813D36" w:rsidRPr="00C16003" w:rsidRDefault="00C16003" w:rsidP="00813D36">
      <w:pPr>
        <w:ind w:left="720" w:hanging="720"/>
        <w:rPr>
          <w:szCs w:val="24"/>
        </w:rPr>
      </w:pPr>
      <w:proofErr w:type="spellStart"/>
      <w:r w:rsidRPr="00C16003">
        <w:rPr>
          <w:szCs w:val="24"/>
          <w:shd w:val="clear" w:color="auto" w:fill="FFFFFF"/>
        </w:rPr>
        <w:t>L</w:t>
      </w:r>
      <w:r w:rsidR="00E673D1" w:rsidRPr="00C16003">
        <w:rPr>
          <w:szCs w:val="24"/>
          <w:shd w:val="clear" w:color="auto" w:fill="FFFFFF"/>
        </w:rPr>
        <w:t>aumbacher</w:t>
      </w:r>
      <w:proofErr w:type="spellEnd"/>
      <w:r w:rsidR="00E673D1" w:rsidRPr="00C16003">
        <w:rPr>
          <w:szCs w:val="24"/>
          <w:shd w:val="clear" w:color="auto" w:fill="FFFFFF"/>
        </w:rPr>
        <w:t xml:space="preserve">, B., </w:t>
      </w:r>
      <w:proofErr w:type="spellStart"/>
      <w:r w:rsidR="00E673D1" w:rsidRPr="00C16003">
        <w:rPr>
          <w:szCs w:val="24"/>
          <w:shd w:val="clear" w:color="auto" w:fill="FFFFFF"/>
        </w:rPr>
        <w:t>Fellerhoff</w:t>
      </w:r>
      <w:proofErr w:type="spellEnd"/>
      <w:r w:rsidR="00E673D1" w:rsidRPr="00C16003">
        <w:rPr>
          <w:szCs w:val="24"/>
          <w:shd w:val="clear" w:color="auto" w:fill="FFFFFF"/>
        </w:rPr>
        <w:t>-Loesch, B. and Wank, R. (2016). Improved cognitive and memory abilities in a patient with Alzheimer’s disease treated with activated immune cells: Immune cell therapy may benefit more AD patients. </w:t>
      </w:r>
      <w:r w:rsidR="00E673D1" w:rsidRPr="00C16003">
        <w:rPr>
          <w:i/>
          <w:iCs/>
          <w:szCs w:val="24"/>
          <w:shd w:val="clear" w:color="auto" w:fill="FFFFFF"/>
        </w:rPr>
        <w:t>Medical Hypotheses</w:t>
      </w:r>
      <w:r w:rsidR="00E673D1" w:rsidRPr="00C16003">
        <w:rPr>
          <w:szCs w:val="24"/>
          <w:shd w:val="clear" w:color="auto" w:fill="FFFFFF"/>
        </w:rPr>
        <w:t>, 99, pp.19-22.</w:t>
      </w:r>
    </w:p>
    <w:p w14:paraId="2C882E9C" w14:textId="77777777" w:rsidR="00E673D1" w:rsidRPr="00C16003" w:rsidRDefault="00E673D1" w:rsidP="00813D36">
      <w:pPr>
        <w:ind w:left="720" w:hanging="720"/>
        <w:rPr>
          <w:szCs w:val="24"/>
        </w:rPr>
      </w:pPr>
    </w:p>
    <w:p w14:paraId="7597872C" w14:textId="5129A4E9" w:rsidR="00693CFE" w:rsidRDefault="00693CFE" w:rsidP="00813D36">
      <w:pPr>
        <w:ind w:left="720" w:hanging="720"/>
        <w:rPr>
          <w:szCs w:val="24"/>
        </w:rPr>
      </w:pPr>
    </w:p>
    <w:p w14:paraId="2B603B62" w14:textId="12867096" w:rsidR="00652675" w:rsidRPr="00813D36" w:rsidRDefault="00652675" w:rsidP="00652675">
      <w:pPr>
        <w:pStyle w:val="Normal1"/>
        <w:ind w:left="720" w:hanging="720"/>
        <w:contextualSpacing w:val="0"/>
        <w:rPr>
          <w:color w:val="auto"/>
          <w:szCs w:val="24"/>
          <w:shd w:val="clear" w:color="auto" w:fill="F2F2F2"/>
        </w:rPr>
      </w:pPr>
    </w:p>
    <w:bookmarkEnd w:id="11"/>
    <w:p w14:paraId="0AC1AF74" w14:textId="7DF1A69A" w:rsidR="006B3643" w:rsidRPr="00813D36" w:rsidRDefault="006B3643" w:rsidP="00813D36">
      <w:pPr>
        <w:pStyle w:val="Normal1"/>
        <w:ind w:left="720" w:hanging="720"/>
        <w:contextualSpacing w:val="0"/>
        <w:rPr>
          <w:szCs w:val="24"/>
        </w:rPr>
      </w:pPr>
      <w:r w:rsidRPr="00813D36">
        <w:rPr>
          <w:szCs w:val="24"/>
          <w:shd w:val="clear" w:color="auto" w:fill="FFFFFF"/>
        </w:rPr>
        <w:t xml:space="preserve">McCance, K., </w:t>
      </w:r>
      <w:proofErr w:type="spellStart"/>
      <w:r w:rsidRPr="00813D36">
        <w:rPr>
          <w:szCs w:val="24"/>
          <w:shd w:val="clear" w:color="auto" w:fill="FFFFFF"/>
        </w:rPr>
        <w:t>Huether</w:t>
      </w:r>
      <w:proofErr w:type="spellEnd"/>
      <w:r w:rsidRPr="00813D36">
        <w:rPr>
          <w:szCs w:val="24"/>
          <w:shd w:val="clear" w:color="auto" w:fill="FFFFFF"/>
        </w:rPr>
        <w:t>, S., Brashers, V., &amp; Rote, N. (2019). </w:t>
      </w:r>
      <w:r w:rsidRPr="00813D36">
        <w:rPr>
          <w:i/>
          <w:iCs/>
          <w:szCs w:val="24"/>
          <w:shd w:val="clear" w:color="auto" w:fill="FFFFFF"/>
        </w:rPr>
        <w:t>Pathophysiology</w:t>
      </w:r>
      <w:r w:rsidRPr="00813D36">
        <w:rPr>
          <w:szCs w:val="24"/>
          <w:shd w:val="clear" w:color="auto" w:fill="FFFFFF"/>
        </w:rPr>
        <w:t xml:space="preserve"> (8th ed., p. </w:t>
      </w:r>
      <w:r w:rsidR="00693CFE">
        <w:rPr>
          <w:szCs w:val="24"/>
          <w:shd w:val="clear" w:color="auto" w:fill="FFFFFF"/>
        </w:rPr>
        <w:t xml:space="preserve">174, </w:t>
      </w:r>
      <w:r w:rsidRPr="00813D36">
        <w:rPr>
          <w:szCs w:val="24"/>
          <w:shd w:val="clear" w:color="auto" w:fill="FFFFFF"/>
        </w:rPr>
        <w:t>520). Salt Lake City: Elsevier.</w:t>
      </w:r>
    </w:p>
    <w:p w14:paraId="1F53B308" w14:textId="6DC1F941" w:rsidR="000C6F14" w:rsidRDefault="000C6F14">
      <w:pPr>
        <w:pStyle w:val="Normal1"/>
        <w:contextualSpacing w:val="0"/>
        <w:rPr>
          <w:szCs w:val="24"/>
        </w:rPr>
      </w:pPr>
    </w:p>
    <w:p w14:paraId="33368FDE" w14:textId="77777777" w:rsidR="0098508B" w:rsidRDefault="0098508B">
      <w:pPr>
        <w:pStyle w:val="Normal1"/>
        <w:contextualSpacing w:val="0"/>
        <w:rPr>
          <w:rFonts w:ascii="Arial" w:hAnsi="Arial" w:cs="Arial"/>
          <w:sz w:val="20"/>
          <w:shd w:val="clear" w:color="auto" w:fill="FFFFFF"/>
        </w:rPr>
      </w:pPr>
    </w:p>
    <w:p w14:paraId="008A27ED" w14:textId="673D470D" w:rsidR="0098508B" w:rsidRPr="005F44CF" w:rsidRDefault="0098508B" w:rsidP="005F44CF">
      <w:pPr>
        <w:pStyle w:val="Normal1"/>
        <w:ind w:left="720" w:hanging="720"/>
        <w:contextualSpacing w:val="0"/>
        <w:rPr>
          <w:szCs w:val="24"/>
          <w:shd w:val="clear" w:color="auto" w:fill="FFFFFF"/>
        </w:rPr>
      </w:pPr>
      <w:r w:rsidRPr="005F44CF">
        <w:rPr>
          <w:szCs w:val="24"/>
          <w:shd w:val="clear" w:color="auto" w:fill="FFFFFF"/>
        </w:rPr>
        <w:lastRenderedPageBreak/>
        <w:t>Order.nia.nih.gov. (2019). </w:t>
      </w:r>
      <w:r w:rsidRPr="005F44CF">
        <w:rPr>
          <w:i/>
          <w:iCs/>
          <w:szCs w:val="24"/>
          <w:shd w:val="clear" w:color="auto" w:fill="FFFFFF"/>
        </w:rPr>
        <w:t>Alzheimer's Disease Fact Sheet</w:t>
      </w:r>
      <w:r w:rsidRPr="005F44CF">
        <w:rPr>
          <w:szCs w:val="24"/>
          <w:shd w:val="clear" w:color="auto" w:fill="FFFFFF"/>
        </w:rPr>
        <w:t xml:space="preserve">. [online] Available at: https://order.nia.nih.gov/sites/default/files/2019-05/alzheimers-disease-fact-sheet-508.pdf [Accessed </w:t>
      </w:r>
      <w:r w:rsidRPr="005F44CF">
        <w:rPr>
          <w:szCs w:val="24"/>
          <w:shd w:val="clear" w:color="auto" w:fill="FFFFFF"/>
        </w:rPr>
        <w:t>29</w:t>
      </w:r>
      <w:r w:rsidRPr="005F44CF">
        <w:rPr>
          <w:szCs w:val="24"/>
          <w:shd w:val="clear" w:color="auto" w:fill="FFFFFF"/>
        </w:rPr>
        <w:t xml:space="preserve"> </w:t>
      </w:r>
      <w:r w:rsidRPr="005F44CF">
        <w:rPr>
          <w:szCs w:val="24"/>
          <w:shd w:val="clear" w:color="auto" w:fill="FFFFFF"/>
        </w:rPr>
        <w:t>September</w:t>
      </w:r>
      <w:r w:rsidRPr="005F44CF">
        <w:rPr>
          <w:szCs w:val="24"/>
          <w:shd w:val="clear" w:color="auto" w:fill="FFFFFF"/>
        </w:rPr>
        <w:t>. 2019].</w:t>
      </w:r>
    </w:p>
    <w:p w14:paraId="251AB559" w14:textId="77777777" w:rsidR="0098508B" w:rsidRDefault="0098508B">
      <w:pPr>
        <w:pStyle w:val="Normal1"/>
        <w:contextualSpacing w:val="0"/>
        <w:rPr>
          <w:rFonts w:ascii="Arial" w:hAnsi="Arial" w:cs="Arial"/>
          <w:sz w:val="20"/>
          <w:shd w:val="clear" w:color="auto" w:fill="FFFFFF"/>
        </w:rPr>
      </w:pPr>
    </w:p>
    <w:p w14:paraId="39E5C6F4" w14:textId="77777777" w:rsidR="0098508B" w:rsidRDefault="0098508B">
      <w:pPr>
        <w:pStyle w:val="Normal1"/>
        <w:contextualSpacing w:val="0"/>
        <w:rPr>
          <w:rFonts w:ascii="Arial" w:hAnsi="Arial" w:cs="Arial"/>
          <w:sz w:val="20"/>
          <w:shd w:val="clear" w:color="auto" w:fill="FFFFFF"/>
        </w:rPr>
      </w:pPr>
    </w:p>
    <w:p w14:paraId="4584131F" w14:textId="6ADF86A6" w:rsidR="004F60C9" w:rsidRPr="00813D36" w:rsidRDefault="004F60C9">
      <w:pPr>
        <w:pStyle w:val="Normal1"/>
        <w:contextualSpacing w:val="0"/>
        <w:rPr>
          <w:szCs w:val="24"/>
        </w:rPr>
      </w:pPr>
    </w:p>
    <w:sectPr w:rsidR="004F60C9" w:rsidRPr="00813D36" w:rsidSect="00304A83">
      <w:headerReference w:type="default" r:id="rId12"/>
      <w:head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2446" w14:textId="77777777" w:rsidR="00991321" w:rsidRDefault="00991321" w:rsidP="006009D7">
      <w:r>
        <w:separator/>
      </w:r>
    </w:p>
  </w:endnote>
  <w:endnote w:type="continuationSeparator" w:id="0">
    <w:p w14:paraId="603EF838" w14:textId="77777777" w:rsidR="00991321" w:rsidRDefault="00991321" w:rsidP="006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DE01" w14:textId="77777777" w:rsidR="00991321" w:rsidRDefault="00991321" w:rsidP="006009D7">
      <w:r>
        <w:separator/>
      </w:r>
    </w:p>
  </w:footnote>
  <w:footnote w:type="continuationSeparator" w:id="0">
    <w:p w14:paraId="17138D3A" w14:textId="77777777" w:rsidR="00991321" w:rsidRDefault="00991321" w:rsidP="0060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6521" w14:textId="40A008ED" w:rsidR="00D90E93" w:rsidRDefault="00D90E93">
    <w:pPr>
      <w:pStyle w:val="Normal1"/>
      <w:tabs>
        <w:tab w:val="left" w:pos="8910"/>
      </w:tabs>
      <w:contextualSpacing w:val="0"/>
    </w:pPr>
    <w:r>
      <w:t xml:space="preserve">Alzheimer’s Disease: The Most Common Form </w:t>
    </w:r>
    <w:r>
      <w:tab/>
      <w:t xml:space="preserve">  </w:t>
    </w:r>
    <w:r>
      <w:fldChar w:fldCharType="begin"/>
    </w:r>
    <w:r>
      <w:instrText>PAGE</w:instrText>
    </w:r>
    <w:r>
      <w:fldChar w:fldCharType="separate"/>
    </w:r>
    <w:r>
      <w:rPr>
        <w:noProof/>
      </w:rPr>
      <w:t>4</w:t>
    </w:r>
    <w:r>
      <w:rPr>
        <w:noProof/>
      </w:rPr>
      <w:fldChar w:fldCharType="end"/>
    </w:r>
  </w:p>
  <w:p w14:paraId="6ED07CC0" w14:textId="77777777" w:rsidR="00D90E93" w:rsidRDefault="00D90E93">
    <w:pPr>
      <w:pStyle w:val="Normal1"/>
      <w:tabs>
        <w:tab w:val="left" w:pos="7590"/>
      </w:tabs>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A984" w14:textId="3B343382" w:rsidR="00D90E93" w:rsidRDefault="00D90E93" w:rsidP="00331999">
    <w:pPr>
      <w:pStyle w:val="Header"/>
      <w:tabs>
        <w:tab w:val="clear" w:pos="4320"/>
        <w:tab w:val="clear" w:pos="8640"/>
        <w:tab w:val="left" w:pos="9360"/>
      </w:tabs>
    </w:pPr>
    <w:r>
      <w:rPr>
        <w:rStyle w:val="PageNumber"/>
      </w:rPr>
      <w:t>Alzheimer’s Disease: The Most Common Form of Dementia</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30AB"/>
    <w:multiLevelType w:val="hybridMultilevel"/>
    <w:tmpl w:val="9466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7"/>
    <w:rsid w:val="00072CFB"/>
    <w:rsid w:val="00081172"/>
    <w:rsid w:val="000C6F14"/>
    <w:rsid w:val="0010085F"/>
    <w:rsid w:val="001279B5"/>
    <w:rsid w:val="001315DB"/>
    <w:rsid w:val="001567A9"/>
    <w:rsid w:val="0017346B"/>
    <w:rsid w:val="001F55B3"/>
    <w:rsid w:val="00222020"/>
    <w:rsid w:val="00241E28"/>
    <w:rsid w:val="00242ED4"/>
    <w:rsid w:val="00246876"/>
    <w:rsid w:val="002550AC"/>
    <w:rsid w:val="002712F2"/>
    <w:rsid w:val="002961DD"/>
    <w:rsid w:val="002D547F"/>
    <w:rsid w:val="002F7F90"/>
    <w:rsid w:val="00304A83"/>
    <w:rsid w:val="00331999"/>
    <w:rsid w:val="00336B24"/>
    <w:rsid w:val="0035372D"/>
    <w:rsid w:val="00361B00"/>
    <w:rsid w:val="00365AA2"/>
    <w:rsid w:val="003B0FD3"/>
    <w:rsid w:val="003B733F"/>
    <w:rsid w:val="003C2F6F"/>
    <w:rsid w:val="003E0F4E"/>
    <w:rsid w:val="00402881"/>
    <w:rsid w:val="00404D5D"/>
    <w:rsid w:val="00446C96"/>
    <w:rsid w:val="00450AE9"/>
    <w:rsid w:val="00461477"/>
    <w:rsid w:val="00467852"/>
    <w:rsid w:val="004A05C7"/>
    <w:rsid w:val="004C3D74"/>
    <w:rsid w:val="004F60C9"/>
    <w:rsid w:val="004F7177"/>
    <w:rsid w:val="00507965"/>
    <w:rsid w:val="005143BC"/>
    <w:rsid w:val="0055056F"/>
    <w:rsid w:val="00554831"/>
    <w:rsid w:val="005A7FF8"/>
    <w:rsid w:val="005B3590"/>
    <w:rsid w:val="005D185E"/>
    <w:rsid w:val="005D39D6"/>
    <w:rsid w:val="005D495B"/>
    <w:rsid w:val="005F44CF"/>
    <w:rsid w:val="005F5ACB"/>
    <w:rsid w:val="005F61F7"/>
    <w:rsid w:val="006009D7"/>
    <w:rsid w:val="00622149"/>
    <w:rsid w:val="00652675"/>
    <w:rsid w:val="00693CFE"/>
    <w:rsid w:val="006A7556"/>
    <w:rsid w:val="006B3643"/>
    <w:rsid w:val="007374FF"/>
    <w:rsid w:val="0075014C"/>
    <w:rsid w:val="007612A4"/>
    <w:rsid w:val="00762483"/>
    <w:rsid w:val="00795575"/>
    <w:rsid w:val="007B4B70"/>
    <w:rsid w:val="007C1D1E"/>
    <w:rsid w:val="007D1D11"/>
    <w:rsid w:val="00813D36"/>
    <w:rsid w:val="00824D09"/>
    <w:rsid w:val="00885DB9"/>
    <w:rsid w:val="008D2173"/>
    <w:rsid w:val="0090081C"/>
    <w:rsid w:val="00914FB7"/>
    <w:rsid w:val="0098508B"/>
    <w:rsid w:val="00991321"/>
    <w:rsid w:val="009C1397"/>
    <w:rsid w:val="009C3376"/>
    <w:rsid w:val="009D2ACD"/>
    <w:rsid w:val="009E1DC9"/>
    <w:rsid w:val="009E700D"/>
    <w:rsid w:val="00A17E89"/>
    <w:rsid w:val="00A225ED"/>
    <w:rsid w:val="00A32BE5"/>
    <w:rsid w:val="00A7746C"/>
    <w:rsid w:val="00A923DD"/>
    <w:rsid w:val="00B216BA"/>
    <w:rsid w:val="00B53789"/>
    <w:rsid w:val="00B5381A"/>
    <w:rsid w:val="00B63365"/>
    <w:rsid w:val="00BA7433"/>
    <w:rsid w:val="00BD5852"/>
    <w:rsid w:val="00C16003"/>
    <w:rsid w:val="00C4201D"/>
    <w:rsid w:val="00C47B77"/>
    <w:rsid w:val="00C67E9E"/>
    <w:rsid w:val="00C73ADD"/>
    <w:rsid w:val="00C931A4"/>
    <w:rsid w:val="00CB1F41"/>
    <w:rsid w:val="00CE2345"/>
    <w:rsid w:val="00CE3E21"/>
    <w:rsid w:val="00CE7D21"/>
    <w:rsid w:val="00CF7B8A"/>
    <w:rsid w:val="00D016D8"/>
    <w:rsid w:val="00D070BB"/>
    <w:rsid w:val="00D318F1"/>
    <w:rsid w:val="00D90E93"/>
    <w:rsid w:val="00DB0B12"/>
    <w:rsid w:val="00DD57EB"/>
    <w:rsid w:val="00E4418D"/>
    <w:rsid w:val="00E673D1"/>
    <w:rsid w:val="00EC2298"/>
    <w:rsid w:val="00F03537"/>
    <w:rsid w:val="00F11214"/>
    <w:rsid w:val="00F1540E"/>
    <w:rsid w:val="00F61E7A"/>
    <w:rsid w:val="00FD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4B902A"/>
  <w15:docId w15:val="{09148F66-0DC4-4927-8F4D-069996D9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0B12"/>
    <w:pPr>
      <w:contextualSpacing/>
    </w:pPr>
    <w:rPr>
      <w:color w:val="000000"/>
      <w:sz w:val="24"/>
    </w:rPr>
  </w:style>
  <w:style w:type="paragraph" w:styleId="Heading1">
    <w:name w:val="heading 1"/>
    <w:basedOn w:val="Normal1"/>
    <w:next w:val="Normal1"/>
    <w:link w:val="Heading1Char"/>
    <w:uiPriority w:val="99"/>
    <w:qFormat/>
    <w:rsid w:val="006009D7"/>
    <w:pPr>
      <w:spacing w:line="480" w:lineRule="auto"/>
      <w:jc w:val="center"/>
      <w:outlineLvl w:val="0"/>
    </w:pPr>
  </w:style>
  <w:style w:type="paragraph" w:styleId="Heading2">
    <w:name w:val="heading 2"/>
    <w:basedOn w:val="Normal1"/>
    <w:next w:val="Normal1"/>
    <w:link w:val="Heading2Char"/>
    <w:uiPriority w:val="99"/>
    <w:qFormat/>
    <w:rsid w:val="006009D7"/>
    <w:pPr>
      <w:spacing w:line="480" w:lineRule="auto"/>
      <w:outlineLvl w:val="1"/>
    </w:pPr>
    <w:rPr>
      <w:i/>
    </w:rPr>
  </w:style>
  <w:style w:type="paragraph" w:styleId="Heading3">
    <w:name w:val="heading 3"/>
    <w:basedOn w:val="Normal1"/>
    <w:next w:val="Normal1"/>
    <w:link w:val="Heading3Char"/>
    <w:uiPriority w:val="99"/>
    <w:qFormat/>
    <w:rsid w:val="006009D7"/>
    <w:pPr>
      <w:keepNext/>
      <w:spacing w:before="240" w:after="60"/>
      <w:outlineLvl w:val="2"/>
    </w:pPr>
    <w:rPr>
      <w:rFonts w:ascii="Arial" w:hAnsi="Arial" w:cs="Arial"/>
      <w:b/>
      <w:sz w:val="26"/>
    </w:rPr>
  </w:style>
  <w:style w:type="paragraph" w:styleId="Heading4">
    <w:name w:val="heading 4"/>
    <w:basedOn w:val="Normal1"/>
    <w:next w:val="Normal1"/>
    <w:link w:val="Heading4Char"/>
    <w:uiPriority w:val="99"/>
    <w:qFormat/>
    <w:rsid w:val="006009D7"/>
    <w:pPr>
      <w:keepNext/>
      <w:spacing w:before="240" w:after="60"/>
      <w:outlineLvl w:val="3"/>
    </w:pPr>
    <w:rPr>
      <w:b/>
      <w:sz w:val="28"/>
    </w:rPr>
  </w:style>
  <w:style w:type="paragraph" w:styleId="Heading5">
    <w:name w:val="heading 5"/>
    <w:basedOn w:val="Normal1"/>
    <w:next w:val="Normal1"/>
    <w:link w:val="Heading5Char"/>
    <w:uiPriority w:val="99"/>
    <w:qFormat/>
    <w:rsid w:val="006009D7"/>
    <w:pPr>
      <w:spacing w:before="240" w:after="60"/>
      <w:outlineLvl w:val="4"/>
    </w:pPr>
    <w:rPr>
      <w:b/>
      <w:i/>
      <w:sz w:val="26"/>
    </w:rPr>
  </w:style>
  <w:style w:type="paragraph" w:styleId="Heading6">
    <w:name w:val="heading 6"/>
    <w:basedOn w:val="Normal1"/>
    <w:next w:val="Normal1"/>
    <w:link w:val="Heading6Char"/>
    <w:uiPriority w:val="99"/>
    <w:qFormat/>
    <w:rsid w:val="006009D7"/>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67A9"/>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567A9"/>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567A9"/>
    <w:rPr>
      <w:rFonts w:ascii="Cambria" w:hAnsi="Cambria" w:cs="Times New Roman"/>
      <w:b/>
      <w:bCs/>
      <w:color w:val="000000"/>
      <w:sz w:val="26"/>
      <w:szCs w:val="26"/>
    </w:rPr>
  </w:style>
  <w:style w:type="character" w:customStyle="1" w:styleId="Heading4Char">
    <w:name w:val="Heading 4 Char"/>
    <w:link w:val="Heading4"/>
    <w:uiPriority w:val="99"/>
    <w:semiHidden/>
    <w:locked/>
    <w:rsid w:val="001567A9"/>
    <w:rPr>
      <w:rFonts w:ascii="Calibri" w:hAnsi="Calibri" w:cs="Times New Roman"/>
      <w:b/>
      <w:bCs/>
      <w:color w:val="000000"/>
      <w:sz w:val="28"/>
      <w:szCs w:val="28"/>
    </w:rPr>
  </w:style>
  <w:style w:type="character" w:customStyle="1" w:styleId="Heading5Char">
    <w:name w:val="Heading 5 Char"/>
    <w:link w:val="Heading5"/>
    <w:uiPriority w:val="99"/>
    <w:semiHidden/>
    <w:locked/>
    <w:rsid w:val="001567A9"/>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1567A9"/>
    <w:rPr>
      <w:rFonts w:ascii="Calibri" w:hAnsi="Calibri" w:cs="Times New Roman"/>
      <w:b/>
      <w:bCs/>
      <w:color w:val="000000"/>
    </w:rPr>
  </w:style>
  <w:style w:type="paragraph" w:customStyle="1" w:styleId="Normal1">
    <w:name w:val="Normal1"/>
    <w:uiPriority w:val="99"/>
    <w:rsid w:val="006009D7"/>
    <w:pPr>
      <w:contextualSpacing/>
    </w:pPr>
    <w:rPr>
      <w:color w:val="000000"/>
      <w:sz w:val="24"/>
    </w:rPr>
  </w:style>
  <w:style w:type="paragraph" w:styleId="Title">
    <w:name w:val="Title"/>
    <w:basedOn w:val="Normal1"/>
    <w:next w:val="Normal1"/>
    <w:link w:val="TitleChar"/>
    <w:uiPriority w:val="99"/>
    <w:qFormat/>
    <w:rsid w:val="006009D7"/>
    <w:pPr>
      <w:spacing w:before="240" w:after="60"/>
      <w:jc w:val="center"/>
    </w:pPr>
    <w:rPr>
      <w:rFonts w:ascii="Arial" w:hAnsi="Arial" w:cs="Arial"/>
      <w:b/>
      <w:sz w:val="32"/>
    </w:rPr>
  </w:style>
  <w:style w:type="character" w:customStyle="1" w:styleId="TitleChar">
    <w:name w:val="Title Char"/>
    <w:link w:val="Title"/>
    <w:uiPriority w:val="99"/>
    <w:locked/>
    <w:rsid w:val="001567A9"/>
    <w:rPr>
      <w:rFonts w:ascii="Cambria" w:hAnsi="Cambria" w:cs="Times New Roman"/>
      <w:b/>
      <w:bCs/>
      <w:color w:val="000000"/>
      <w:kern w:val="28"/>
      <w:sz w:val="32"/>
      <w:szCs w:val="32"/>
    </w:rPr>
  </w:style>
  <w:style w:type="paragraph" w:styleId="Subtitle">
    <w:name w:val="Subtitle"/>
    <w:basedOn w:val="Normal1"/>
    <w:next w:val="Normal1"/>
    <w:link w:val="SubtitleChar"/>
    <w:uiPriority w:val="99"/>
    <w:qFormat/>
    <w:rsid w:val="006009D7"/>
    <w:pPr>
      <w:spacing w:after="60"/>
      <w:jc w:val="center"/>
    </w:pPr>
    <w:rPr>
      <w:rFonts w:ascii="Arial" w:hAnsi="Arial" w:cs="Arial"/>
    </w:rPr>
  </w:style>
  <w:style w:type="character" w:customStyle="1" w:styleId="SubtitleChar">
    <w:name w:val="Subtitle Char"/>
    <w:link w:val="Subtitle"/>
    <w:uiPriority w:val="99"/>
    <w:locked/>
    <w:rsid w:val="001567A9"/>
    <w:rPr>
      <w:rFonts w:ascii="Cambria" w:hAnsi="Cambria" w:cs="Times New Roman"/>
      <w:color w:val="000000"/>
      <w:sz w:val="24"/>
      <w:szCs w:val="24"/>
    </w:rPr>
  </w:style>
  <w:style w:type="paragraph" w:styleId="Header">
    <w:name w:val="header"/>
    <w:basedOn w:val="Normal"/>
    <w:link w:val="HeaderChar"/>
    <w:uiPriority w:val="99"/>
    <w:rsid w:val="003B0FD3"/>
    <w:pPr>
      <w:tabs>
        <w:tab w:val="center" w:pos="4320"/>
        <w:tab w:val="right" w:pos="8640"/>
      </w:tabs>
    </w:pPr>
  </w:style>
  <w:style w:type="character" w:customStyle="1" w:styleId="HeaderChar">
    <w:name w:val="Header Char"/>
    <w:link w:val="Header"/>
    <w:uiPriority w:val="99"/>
    <w:semiHidden/>
    <w:locked/>
    <w:rsid w:val="004F7177"/>
    <w:rPr>
      <w:rFonts w:cs="Times New Roman"/>
      <w:color w:val="000000"/>
      <w:sz w:val="20"/>
      <w:szCs w:val="20"/>
    </w:rPr>
  </w:style>
  <w:style w:type="paragraph" w:styleId="Footer">
    <w:name w:val="footer"/>
    <w:basedOn w:val="Normal"/>
    <w:link w:val="FooterChar"/>
    <w:uiPriority w:val="99"/>
    <w:rsid w:val="003B0FD3"/>
    <w:pPr>
      <w:tabs>
        <w:tab w:val="center" w:pos="4320"/>
        <w:tab w:val="right" w:pos="8640"/>
      </w:tabs>
    </w:pPr>
  </w:style>
  <w:style w:type="character" w:customStyle="1" w:styleId="FooterChar">
    <w:name w:val="Footer Char"/>
    <w:link w:val="Footer"/>
    <w:uiPriority w:val="99"/>
    <w:semiHidden/>
    <w:locked/>
    <w:rsid w:val="004F7177"/>
    <w:rPr>
      <w:rFonts w:cs="Times New Roman"/>
      <w:color w:val="000000"/>
      <w:sz w:val="20"/>
      <w:szCs w:val="20"/>
    </w:rPr>
  </w:style>
  <w:style w:type="character" w:styleId="PageNumber">
    <w:name w:val="page number"/>
    <w:uiPriority w:val="99"/>
    <w:rsid w:val="00304A83"/>
    <w:rPr>
      <w:rFonts w:cs="Times New Roman"/>
    </w:rPr>
  </w:style>
  <w:style w:type="character" w:styleId="Hyperlink">
    <w:name w:val="Hyperlink"/>
    <w:uiPriority w:val="99"/>
    <w:rsid w:val="007C1D1E"/>
    <w:rPr>
      <w:rFonts w:cs="Times New Roman"/>
      <w:color w:val="0000FF"/>
      <w:u w:val="single"/>
    </w:rPr>
  </w:style>
  <w:style w:type="character" w:styleId="Emphasis">
    <w:name w:val="Emphasis"/>
    <w:basedOn w:val="DefaultParagraphFont"/>
    <w:uiPriority w:val="20"/>
    <w:qFormat/>
    <w:locked/>
    <w:rsid w:val="008D2173"/>
    <w:rPr>
      <w:i/>
      <w:iCs/>
    </w:rPr>
  </w:style>
  <w:style w:type="character" w:styleId="UnresolvedMention">
    <w:name w:val="Unresolved Mention"/>
    <w:basedOn w:val="DefaultParagraphFont"/>
    <w:uiPriority w:val="99"/>
    <w:semiHidden/>
    <w:unhideWhenUsed/>
    <w:rsid w:val="00914FB7"/>
    <w:rPr>
      <w:color w:val="605E5C"/>
      <w:shd w:val="clear" w:color="auto" w:fill="E1DFDD"/>
    </w:rPr>
  </w:style>
  <w:style w:type="character" w:styleId="FollowedHyperlink">
    <w:name w:val="FollowedHyperlink"/>
    <w:basedOn w:val="DefaultParagraphFont"/>
    <w:uiPriority w:val="99"/>
    <w:semiHidden/>
    <w:unhideWhenUsed/>
    <w:rsid w:val="00652675"/>
    <w:rPr>
      <w:color w:val="800080" w:themeColor="followedHyperlink"/>
      <w:u w:val="single"/>
    </w:rPr>
  </w:style>
  <w:style w:type="paragraph" w:styleId="ListParagraph">
    <w:name w:val="List Paragraph"/>
    <w:basedOn w:val="Normal"/>
    <w:uiPriority w:val="34"/>
    <w:qFormat/>
    <w:rsid w:val="00813D36"/>
    <w:pPr>
      <w:ind w:left="720"/>
    </w:pPr>
  </w:style>
  <w:style w:type="paragraph" w:styleId="NormalWeb">
    <w:name w:val="Normal (Web)"/>
    <w:basedOn w:val="Normal"/>
    <w:uiPriority w:val="99"/>
    <w:semiHidden/>
    <w:unhideWhenUsed/>
    <w:rsid w:val="00E673D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ezproxy.king.edu/topics/medicine-and-dentistry/effector-cel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ciencedirect-com.ezproxy.king.edu/topics/medicine-and-dentistry/immunocompetent-cel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gale-com.ezproxy.king.edu/apps/doc/A452718275/HRCA?u=tel_a_king&amp;sid=HRCA&amp;xid=cd717eb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encedirect-com.ezproxy.king.edu/topics/medicine-and-dentistry/immunotherapy" TargetMode="External"/><Relationship Id="rId4" Type="http://schemas.openxmlformats.org/officeDocument/2006/relationships/webSettings" Target="webSettings.xml"/><Relationship Id="rId9" Type="http://schemas.openxmlformats.org/officeDocument/2006/relationships/hyperlink" Target="https://www-sciencedirect-com.ezproxy.king.edu/topics/medicine-and-dentistry/blood-brain-barr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APA Style Template.odt.docx</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Style Template.odt.docx</dc:title>
  <dc:creator>Rorie, Stacey L</dc:creator>
  <cp:lastModifiedBy>Karen Dean</cp:lastModifiedBy>
  <cp:revision>2</cp:revision>
  <dcterms:created xsi:type="dcterms:W3CDTF">2019-10-31T12:16:00Z</dcterms:created>
  <dcterms:modified xsi:type="dcterms:W3CDTF">2019-10-31T12:16:00Z</dcterms:modified>
</cp:coreProperties>
</file>