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E76D4F" w14:textId="2555A9BC" w:rsidR="00C401B8" w:rsidRDefault="00A74EAE">
      <w:r>
        <w:t>One problem with healthcare information security is the inappropriate use by authorized users of</w:t>
      </w:r>
      <w:r w:rsidR="00A63534">
        <w:t xml:space="preserve"> </w:t>
      </w:r>
      <w:r>
        <w:t>information. How do HIPPA and HITECH ACT help to reduce the problem?</w:t>
      </w:r>
    </w:p>
    <w:p w14:paraId="0093FE25" w14:textId="488973FC" w:rsidR="00A74EAE" w:rsidRDefault="00A74EAE"/>
    <w:p w14:paraId="307393A7" w14:textId="2CAF3E90" w:rsidR="005E1F61" w:rsidRDefault="006C079C">
      <w:r>
        <w:t>Healthcare Information Technology has taken the healthcare industry by storm. There are so many benefits to having electronic medical records. Such as, complied health histories, approximate dates for immunizations, electronic medical records, readable doctor’s orders, and complied data.</w:t>
      </w:r>
      <w:r w:rsidR="000B776E">
        <w:t xml:space="preserve"> </w:t>
      </w:r>
    </w:p>
    <w:p w14:paraId="5C335A45" w14:textId="3BA6B98B" w:rsidR="00A74EAE" w:rsidRDefault="006C079C">
      <w:r>
        <w:t xml:space="preserve"> However, m</w:t>
      </w:r>
      <w:r w:rsidR="00A74EAE">
        <w:t xml:space="preserve">isuse of healthcare information has become a major problem in today’s society. </w:t>
      </w:r>
      <w:r w:rsidR="007E1F1C">
        <w:t>The quick growth of social media has proven the need to maintain patient confidentiality. The Health Information Technology for Economic and Clinical Health Act (HITECH) of 2009 and The Health Insurance Portability and Accountability Act (HIPPA) of 1996</w:t>
      </w:r>
      <w:r w:rsidR="00A63534">
        <w:t xml:space="preserve">, (McGonigle &amp; Mastrian, 2018, p. 145) was created to protect PHI for such purposes. Although, social networks are not the only forms of breech of patient confidentiality. </w:t>
      </w:r>
      <w:r w:rsidR="00C40EBB">
        <w:t>“</w:t>
      </w:r>
      <w:r w:rsidR="00A63534">
        <w:t>Cybercriminals have begun to target the healthcare industry with ransomware, malware that encrypts an infected device and any attached devices from encoding (Spence, Bhardwa</w:t>
      </w:r>
      <w:r w:rsidR="00C40EBB">
        <w:t>j,</w:t>
      </w:r>
      <w:r w:rsidR="00A63534">
        <w:t xml:space="preserve"> et</w:t>
      </w:r>
      <w:r w:rsidR="00C40EBB">
        <w:t xml:space="preserve"> all, 2018).”</w:t>
      </w:r>
    </w:p>
    <w:p w14:paraId="5B568B40" w14:textId="3E155417" w:rsidR="00A63534" w:rsidRDefault="00A63534">
      <w:r>
        <w:t>“The distinction between secured and unsecured PHI is important because providers that experience a breach in the privacy or security of the PHI must adhere to certain notification requirements depending on the type of PHI affected by the breach. The HITECH Act enhanced the breech notification requirements of HIPPA (McGonigle &amp; Mastrian, 2018 p. 159).”</w:t>
      </w:r>
      <w:r w:rsidR="00C40EBB">
        <w:t xml:space="preserve"> Therefore, appropriate actions can be taken to stop this misuse of PHI. Employees should be sufficiently educated on the consequences for violations on PHI. And healthcare industries should have adequate security with PHI to avoid cyberattacks. </w:t>
      </w:r>
    </w:p>
    <w:p w14:paraId="6D8B690D" w14:textId="0F23D8CA" w:rsidR="003D07EA" w:rsidRDefault="003D07EA">
      <w:r>
        <w:t xml:space="preserve">I feel HITECH and HIPPA do help reduce the problem, however, it does stop the inappropriate use or attacks on PHI. </w:t>
      </w:r>
    </w:p>
    <w:p w14:paraId="729322F0" w14:textId="77777777" w:rsidR="003D07EA" w:rsidRDefault="003D07EA" w:rsidP="003D07EA">
      <w:pPr>
        <w:rPr>
          <w:rFonts w:ascii="Helvetica" w:hAnsi="Helvetica" w:cs="Helvetica"/>
          <w:color w:val="333333"/>
          <w:sz w:val="20"/>
          <w:szCs w:val="20"/>
          <w:shd w:val="clear" w:color="auto" w:fill="F5F5F5"/>
        </w:rPr>
      </w:pPr>
    </w:p>
    <w:p w14:paraId="7B732132" w14:textId="4F0449E1" w:rsidR="003D07EA" w:rsidRDefault="003D07EA" w:rsidP="003D07EA">
      <w:pPr>
        <w:spacing w:line="240" w:lineRule="auto"/>
        <w:ind w:left="720" w:hanging="720"/>
        <w:rPr>
          <w:rFonts w:ascii="Helvetica" w:hAnsi="Helvetica" w:cs="Helvetica"/>
          <w:color w:val="333333"/>
          <w:sz w:val="20"/>
          <w:szCs w:val="20"/>
          <w:shd w:val="clear" w:color="auto" w:fill="F5F5F5"/>
        </w:rPr>
      </w:pPr>
      <w:r>
        <w:rPr>
          <w:rFonts w:ascii="Helvetica" w:hAnsi="Helvetica" w:cs="Helvetica"/>
          <w:color w:val="333333"/>
          <w:sz w:val="20"/>
          <w:szCs w:val="20"/>
          <w:shd w:val="clear" w:color="auto" w:fill="F5F5F5"/>
        </w:rPr>
        <w:t>McGonigle, D., &amp; Mastrian, K.G. (2018</w:t>
      </w:r>
      <w:r w:rsidRPr="003D07EA">
        <w:rPr>
          <w:rFonts w:ascii="Helvetica" w:hAnsi="Helvetica" w:cs="Helvetica"/>
          <w:i/>
          <w:iCs/>
          <w:color w:val="333333"/>
          <w:sz w:val="20"/>
          <w:szCs w:val="20"/>
          <w:shd w:val="clear" w:color="auto" w:fill="F5F5F5"/>
        </w:rPr>
        <w:t>). Nursing Informatics and the foundation of knowledge</w:t>
      </w:r>
      <w:r>
        <w:rPr>
          <w:rFonts w:ascii="Helvetica" w:hAnsi="Helvetica" w:cs="Helvetica"/>
          <w:color w:val="333333"/>
          <w:sz w:val="20"/>
          <w:szCs w:val="20"/>
          <w:shd w:val="clear" w:color="auto" w:fill="F5F5F5"/>
        </w:rPr>
        <w:t>. Burlington, MA: Jones &amp; Bartlett Learning.</w:t>
      </w:r>
    </w:p>
    <w:p w14:paraId="072820BA" w14:textId="77777777" w:rsidR="003D07EA" w:rsidRDefault="003D07EA" w:rsidP="003D07EA">
      <w:pPr>
        <w:rPr>
          <w:rFonts w:ascii="Helvetica" w:hAnsi="Helvetica" w:cs="Helvetica"/>
          <w:color w:val="333333"/>
          <w:sz w:val="20"/>
          <w:szCs w:val="20"/>
          <w:shd w:val="clear" w:color="auto" w:fill="F5F5F5"/>
        </w:rPr>
      </w:pPr>
    </w:p>
    <w:p w14:paraId="14D746B8" w14:textId="0ACD75AD" w:rsidR="003D07EA" w:rsidRDefault="003D07EA" w:rsidP="003D07EA">
      <w:pPr>
        <w:spacing w:line="240" w:lineRule="auto"/>
        <w:ind w:left="720" w:hanging="720"/>
        <w:rPr>
          <w:rFonts w:ascii="Helvetica" w:hAnsi="Helvetica" w:cs="Helvetica"/>
          <w:color w:val="333333"/>
          <w:sz w:val="20"/>
          <w:szCs w:val="20"/>
          <w:shd w:val="clear" w:color="auto" w:fill="F5F5F5"/>
        </w:rPr>
      </w:pPr>
      <w:r>
        <w:rPr>
          <w:rFonts w:ascii="Helvetica" w:hAnsi="Helvetica" w:cs="Helvetica"/>
          <w:color w:val="333333"/>
          <w:sz w:val="20"/>
          <w:szCs w:val="20"/>
          <w:shd w:val="clear" w:color="auto" w:fill="F5F5F5"/>
        </w:rPr>
        <w:t xml:space="preserve">Spence, N., Bhardwaj, N., Paul III, D. P., &amp; </w:t>
      </w:r>
      <w:proofErr w:type="spellStart"/>
      <w:r>
        <w:rPr>
          <w:rFonts w:ascii="Helvetica" w:hAnsi="Helvetica" w:cs="Helvetica"/>
          <w:color w:val="333333"/>
          <w:sz w:val="20"/>
          <w:szCs w:val="20"/>
          <w:shd w:val="clear" w:color="auto" w:fill="F5F5F5"/>
        </w:rPr>
        <w:t>Coustasse</w:t>
      </w:r>
      <w:proofErr w:type="spellEnd"/>
      <w:r>
        <w:rPr>
          <w:rFonts w:ascii="Helvetica" w:hAnsi="Helvetica" w:cs="Helvetica"/>
          <w:color w:val="333333"/>
          <w:sz w:val="20"/>
          <w:szCs w:val="20"/>
          <w:shd w:val="clear" w:color="auto" w:fill="F5F5F5"/>
        </w:rPr>
        <w:t>, A. (2018). Ransomware in Healthcare Facilities: A Harbinger of the Future? </w:t>
      </w:r>
      <w:r>
        <w:rPr>
          <w:rFonts w:ascii="Helvetica" w:hAnsi="Helvetica" w:cs="Helvetica"/>
          <w:i/>
          <w:iCs/>
          <w:color w:val="333333"/>
          <w:sz w:val="20"/>
          <w:szCs w:val="20"/>
          <w:bdr w:val="none" w:sz="0" w:space="0" w:color="auto" w:frame="1"/>
          <w:shd w:val="clear" w:color="auto" w:fill="F5F5F5"/>
        </w:rPr>
        <w:t>Perspectives in Health Information Management</w:t>
      </w:r>
      <w:r>
        <w:rPr>
          <w:rFonts w:ascii="Helvetica" w:hAnsi="Helvetica" w:cs="Helvetica"/>
          <w:color w:val="333333"/>
          <w:sz w:val="20"/>
          <w:szCs w:val="20"/>
          <w:shd w:val="clear" w:color="auto" w:fill="F5F5F5"/>
        </w:rPr>
        <w:t>, 1–22. Retrieved from http://search.ebscohost.com.ezproxy.king.edu/login.aspx?direct=true&amp;db=ccm&amp;AN=131271980&amp;scope=site</w:t>
      </w:r>
    </w:p>
    <w:p w14:paraId="6D406D8F" w14:textId="77777777" w:rsidR="003D07EA" w:rsidRDefault="003D07EA">
      <w:bookmarkStart w:id="0" w:name="_GoBack"/>
      <w:bookmarkEnd w:id="0"/>
    </w:p>
    <w:sectPr w:rsidR="003D07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EAE"/>
    <w:rsid w:val="000B776E"/>
    <w:rsid w:val="00103F68"/>
    <w:rsid w:val="003D07EA"/>
    <w:rsid w:val="005E1F61"/>
    <w:rsid w:val="006C079C"/>
    <w:rsid w:val="007E1F1C"/>
    <w:rsid w:val="00A63534"/>
    <w:rsid w:val="00A74EAE"/>
    <w:rsid w:val="00B86147"/>
    <w:rsid w:val="00C401B8"/>
    <w:rsid w:val="00C40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0ADBB"/>
  <w15:chartTrackingRefBased/>
  <w15:docId w15:val="{44426DAC-BEC7-44AA-B3D7-614306F85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346</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Dean</dc:creator>
  <cp:keywords/>
  <dc:description/>
  <cp:lastModifiedBy>Karen Dean</cp:lastModifiedBy>
  <cp:revision>2</cp:revision>
  <dcterms:created xsi:type="dcterms:W3CDTF">2019-09-14T15:00:00Z</dcterms:created>
  <dcterms:modified xsi:type="dcterms:W3CDTF">2019-09-14T15:00:00Z</dcterms:modified>
</cp:coreProperties>
</file>