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577AD" w14:textId="77777777" w:rsidR="00F1023A" w:rsidRDefault="00F1023A" w:rsidP="00F1023A">
      <w:r>
        <w:rPr>
          <w:b/>
          <w:smallCaps/>
          <w:sz w:val="28"/>
        </w:rPr>
        <w:t xml:space="preserve">King University MSN/NP Program  </w:t>
      </w:r>
      <w:r>
        <w:rPr>
          <w:noProof/>
        </w:rPr>
        <w:drawing>
          <wp:anchor distT="0" distB="0" distL="114300" distR="114300" simplePos="0" relativeHeight="251659264" behindDoc="0" locked="0" layoutInCell="0" hidden="0" allowOverlap="0" wp14:anchorId="4664A15E" wp14:editId="1D8F6EDD">
            <wp:simplePos x="0" y="0"/>
            <wp:positionH relativeFrom="margin">
              <wp:posOffset>4238625</wp:posOffset>
            </wp:positionH>
            <wp:positionV relativeFrom="paragraph">
              <wp:posOffset>0</wp:posOffset>
            </wp:positionV>
            <wp:extent cx="1590675" cy="704850"/>
            <wp:effectExtent l="0" t="0" r="0" b="0"/>
            <wp:wrapSquare wrapText="bothSides" distT="0" distB="0" distL="114300" distR="114300"/>
            <wp:docPr id="8"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1590675" cy="704850"/>
                    </a:xfrm>
                    <a:prstGeom prst="rect">
                      <a:avLst/>
                    </a:prstGeom>
                    <a:ln/>
                  </pic:spPr>
                </pic:pic>
              </a:graphicData>
            </a:graphic>
          </wp:anchor>
        </w:drawing>
      </w:r>
    </w:p>
    <w:p w14:paraId="652CEF54" w14:textId="1C71982D" w:rsidR="00F1023A" w:rsidRDefault="00F1023A" w:rsidP="00F1023A">
      <w:pPr>
        <w:rPr>
          <w:b/>
          <w:smallCaps/>
          <w:sz w:val="28"/>
        </w:rPr>
      </w:pPr>
      <w:r>
        <w:rPr>
          <w:b/>
          <w:smallCaps/>
          <w:sz w:val="28"/>
        </w:rPr>
        <w:t xml:space="preserve">Clinical SOAP Note </w:t>
      </w:r>
      <w:r w:rsidR="00415F94">
        <w:rPr>
          <w:b/>
          <w:smallCaps/>
          <w:sz w:val="28"/>
        </w:rPr>
        <w:t xml:space="preserve">#4 </w:t>
      </w:r>
    </w:p>
    <w:p w14:paraId="07E64E4C" w14:textId="37E04443" w:rsidR="00F1023A" w:rsidRDefault="00F1023A" w:rsidP="00F1023A">
      <w:r>
        <w:rPr>
          <w:b/>
          <w:smallCaps/>
          <w:sz w:val="28"/>
        </w:rPr>
        <w:t>Adult</w:t>
      </w:r>
      <w:r w:rsidR="00415F94">
        <w:rPr>
          <w:b/>
          <w:smallCaps/>
          <w:sz w:val="28"/>
        </w:rPr>
        <w:t xml:space="preserve"> &amp; </w:t>
      </w:r>
      <w:r>
        <w:rPr>
          <w:b/>
          <w:smallCaps/>
          <w:sz w:val="28"/>
        </w:rPr>
        <w:t>Geriatrics</w:t>
      </w:r>
    </w:p>
    <w:p w14:paraId="295678DA" w14:textId="77777777" w:rsidR="00F1023A" w:rsidRDefault="00F1023A" w:rsidP="00F1023A"/>
    <w:p w14:paraId="7567025B" w14:textId="29B8CADD" w:rsidR="00F1023A" w:rsidRPr="00415F94" w:rsidRDefault="00F1023A" w:rsidP="006F768A">
      <w:pPr>
        <w:spacing w:line="480" w:lineRule="auto"/>
        <w:rPr>
          <w:szCs w:val="24"/>
        </w:rPr>
      </w:pPr>
      <w:r w:rsidRPr="00415F94">
        <w:rPr>
          <w:rFonts w:eastAsia="Calibri"/>
          <w:b/>
          <w:bCs/>
          <w:szCs w:val="24"/>
        </w:rPr>
        <w:t>Student</w:t>
      </w:r>
      <w:r w:rsidR="00415F94" w:rsidRPr="00415F94">
        <w:rPr>
          <w:rFonts w:eastAsia="Calibri"/>
          <w:b/>
          <w:bCs/>
          <w:szCs w:val="24"/>
        </w:rPr>
        <w:t>:</w:t>
      </w:r>
      <w:r w:rsidR="00415F94" w:rsidRPr="00415F94">
        <w:rPr>
          <w:rFonts w:eastAsia="Calibri"/>
          <w:szCs w:val="24"/>
        </w:rPr>
        <w:t xml:space="preserve"> Angel Hobbs </w:t>
      </w:r>
      <w:r w:rsidRPr="00415F94">
        <w:rPr>
          <w:rFonts w:eastAsia="Calibri"/>
          <w:szCs w:val="24"/>
        </w:rPr>
        <w:t xml:space="preserve">    </w:t>
      </w:r>
      <w:r w:rsidRPr="00415F94">
        <w:rPr>
          <w:rFonts w:eastAsia="Calibri"/>
          <w:b/>
          <w:bCs/>
          <w:szCs w:val="24"/>
        </w:rPr>
        <w:t>Course</w:t>
      </w:r>
      <w:r w:rsidR="00415F94" w:rsidRPr="00415F94">
        <w:rPr>
          <w:rFonts w:eastAsia="Calibri"/>
          <w:b/>
          <w:bCs/>
          <w:szCs w:val="24"/>
        </w:rPr>
        <w:t>:</w:t>
      </w:r>
      <w:r w:rsidR="00415F94" w:rsidRPr="00415F94">
        <w:rPr>
          <w:rFonts w:eastAsia="Calibri"/>
          <w:szCs w:val="24"/>
        </w:rPr>
        <w:t xml:space="preserve"> NURS5019</w:t>
      </w:r>
    </w:p>
    <w:p w14:paraId="0BD261FC" w14:textId="77777777" w:rsidR="00F1023A" w:rsidRPr="00415F94" w:rsidRDefault="00F1023A" w:rsidP="006F768A">
      <w:pPr>
        <w:spacing w:line="480" w:lineRule="auto"/>
        <w:rPr>
          <w:szCs w:val="24"/>
        </w:rPr>
      </w:pPr>
    </w:p>
    <w:p w14:paraId="2105BD04" w14:textId="125D0CEA" w:rsidR="00F1023A" w:rsidRPr="00415F94" w:rsidRDefault="00F1023A" w:rsidP="006F768A">
      <w:pPr>
        <w:spacing w:after="200" w:line="480" w:lineRule="auto"/>
        <w:rPr>
          <w:szCs w:val="24"/>
        </w:rPr>
      </w:pPr>
      <w:r w:rsidRPr="00415F94">
        <w:rPr>
          <w:rFonts w:eastAsia="Calibri"/>
          <w:szCs w:val="24"/>
        </w:rPr>
        <w:t>SOAP Note #</w:t>
      </w:r>
      <w:r w:rsidR="00415F94" w:rsidRPr="00415F94">
        <w:rPr>
          <w:rFonts w:eastAsia="Calibri"/>
          <w:szCs w:val="24"/>
        </w:rPr>
        <w:t>4 Geriatric Patient</w:t>
      </w:r>
    </w:p>
    <w:p w14:paraId="74310C54" w14:textId="4D894024" w:rsidR="00F1023A" w:rsidRPr="00415F94" w:rsidRDefault="00F1023A" w:rsidP="006F768A">
      <w:pPr>
        <w:spacing w:after="200" w:line="480" w:lineRule="auto"/>
        <w:rPr>
          <w:szCs w:val="24"/>
        </w:rPr>
      </w:pPr>
      <w:r w:rsidRPr="00415F94">
        <w:rPr>
          <w:rFonts w:eastAsia="Calibri"/>
          <w:szCs w:val="24"/>
        </w:rPr>
        <w:t xml:space="preserve"> Pt. Initials:</w:t>
      </w:r>
      <w:r w:rsidR="00415F94" w:rsidRPr="00415F94">
        <w:rPr>
          <w:rFonts w:eastAsia="Calibri"/>
          <w:szCs w:val="24"/>
        </w:rPr>
        <w:t xml:space="preserve"> R.J.</w:t>
      </w:r>
      <w:r w:rsidRPr="00415F94">
        <w:rPr>
          <w:rFonts w:eastAsia="Calibri"/>
          <w:szCs w:val="24"/>
        </w:rPr>
        <w:t xml:space="preserve">            Age:</w:t>
      </w:r>
      <w:r w:rsidR="00415F94" w:rsidRPr="00415F94">
        <w:rPr>
          <w:rFonts w:eastAsia="Calibri"/>
          <w:szCs w:val="24"/>
        </w:rPr>
        <w:t xml:space="preserve"> 66      </w:t>
      </w:r>
      <w:r w:rsidRPr="00415F94">
        <w:rPr>
          <w:rFonts w:eastAsia="Calibri"/>
          <w:szCs w:val="24"/>
        </w:rPr>
        <w:t>DOB:</w:t>
      </w:r>
      <w:r w:rsidR="00415F94" w:rsidRPr="00415F94">
        <w:rPr>
          <w:rFonts w:eastAsia="Calibri"/>
          <w:szCs w:val="24"/>
        </w:rPr>
        <w:t xml:space="preserve"> 07/07/1953   </w:t>
      </w:r>
      <w:r w:rsidRPr="00415F94">
        <w:rPr>
          <w:rFonts w:eastAsia="Calibri"/>
          <w:szCs w:val="24"/>
        </w:rPr>
        <w:t xml:space="preserve"> LMP</w:t>
      </w:r>
      <w:r w:rsidR="00415F94" w:rsidRPr="00415F94">
        <w:rPr>
          <w:rFonts w:eastAsia="Calibri"/>
          <w:szCs w:val="24"/>
        </w:rPr>
        <w:t>: N/A</w:t>
      </w:r>
      <w:r w:rsidRPr="00415F94">
        <w:rPr>
          <w:rFonts w:eastAsia="Calibri"/>
          <w:szCs w:val="24"/>
        </w:rPr>
        <w:tab/>
      </w:r>
      <w:r w:rsidRPr="00415F94">
        <w:rPr>
          <w:rFonts w:eastAsia="Calibri"/>
          <w:szCs w:val="24"/>
        </w:rPr>
        <w:tab/>
      </w:r>
      <w:r w:rsidRPr="00415F94">
        <w:rPr>
          <w:rFonts w:eastAsia="Calibri"/>
          <w:szCs w:val="24"/>
        </w:rPr>
        <w:tab/>
      </w:r>
    </w:p>
    <w:p w14:paraId="18B2F678" w14:textId="7B46474F" w:rsidR="00F1023A" w:rsidRPr="00415F94" w:rsidRDefault="00415F94" w:rsidP="006F768A">
      <w:pPr>
        <w:spacing w:after="200" w:line="480" w:lineRule="auto"/>
        <w:rPr>
          <w:bCs/>
          <w:szCs w:val="24"/>
        </w:rPr>
      </w:pPr>
      <w:r w:rsidRPr="00415F94">
        <w:rPr>
          <w:rFonts w:eastAsia="Calibri"/>
          <w:b/>
          <w:szCs w:val="24"/>
        </w:rPr>
        <w:t xml:space="preserve">Subjective: Chief Complaint: </w:t>
      </w:r>
      <w:r w:rsidRPr="00415F94">
        <w:rPr>
          <w:rFonts w:eastAsia="Calibri"/>
          <w:bCs/>
          <w:szCs w:val="24"/>
        </w:rPr>
        <w:t xml:space="preserve">66 y/o male presents today with complaints of fatigue and musculoskeletal pain. </w:t>
      </w:r>
      <w:r>
        <w:rPr>
          <w:rFonts w:eastAsia="Calibri"/>
          <w:bCs/>
          <w:szCs w:val="24"/>
        </w:rPr>
        <w:t>Pt s</w:t>
      </w:r>
      <w:r w:rsidRPr="00415F94">
        <w:rPr>
          <w:rFonts w:eastAsia="Calibri"/>
          <w:bCs/>
          <w:szCs w:val="24"/>
        </w:rPr>
        <w:t xml:space="preserve">tates the pain is mainly in his lower extremities and </w:t>
      </w:r>
      <w:r>
        <w:rPr>
          <w:rFonts w:eastAsia="Calibri"/>
          <w:bCs/>
          <w:szCs w:val="24"/>
        </w:rPr>
        <w:t xml:space="preserve">he </w:t>
      </w:r>
      <w:r w:rsidRPr="00415F94">
        <w:rPr>
          <w:rFonts w:eastAsia="Calibri"/>
          <w:bCs/>
          <w:szCs w:val="24"/>
        </w:rPr>
        <w:t>fatigues easily with an</w:t>
      </w:r>
      <w:r>
        <w:rPr>
          <w:rFonts w:eastAsia="Calibri"/>
          <w:bCs/>
          <w:szCs w:val="24"/>
        </w:rPr>
        <w:t>y form of</w:t>
      </w:r>
      <w:r w:rsidRPr="00415F94">
        <w:rPr>
          <w:rFonts w:eastAsia="Calibri"/>
          <w:bCs/>
          <w:szCs w:val="24"/>
        </w:rPr>
        <w:t xml:space="preserve"> exercise or normal daily activities. </w:t>
      </w:r>
      <w:r>
        <w:rPr>
          <w:rFonts w:eastAsia="Calibri"/>
          <w:bCs/>
          <w:szCs w:val="24"/>
        </w:rPr>
        <w:t>The patient states l</w:t>
      </w:r>
      <w:r w:rsidRPr="00415F94">
        <w:rPr>
          <w:rFonts w:eastAsia="Calibri"/>
          <w:bCs/>
          <w:szCs w:val="24"/>
        </w:rPr>
        <w:t>egs have a weird cramping like pain in them</w:t>
      </w:r>
      <w:r>
        <w:rPr>
          <w:rFonts w:eastAsia="Calibri"/>
          <w:bCs/>
          <w:szCs w:val="24"/>
        </w:rPr>
        <w:t xml:space="preserve">. The pain is aching and burning with </w:t>
      </w:r>
      <w:r w:rsidR="004100D4">
        <w:rPr>
          <w:rFonts w:eastAsia="Calibri"/>
          <w:bCs/>
          <w:szCs w:val="24"/>
        </w:rPr>
        <w:t>numbness in tingling in calve muscles.</w:t>
      </w:r>
      <w:r w:rsidR="0099485F">
        <w:rPr>
          <w:rFonts w:eastAsia="Calibri"/>
          <w:bCs/>
          <w:szCs w:val="24"/>
        </w:rPr>
        <w:t xml:space="preserve"> Reports occasional dizziness when standing.</w:t>
      </w:r>
      <w:r w:rsidR="004100D4">
        <w:rPr>
          <w:rFonts w:eastAsia="Calibri"/>
          <w:bCs/>
          <w:szCs w:val="24"/>
        </w:rPr>
        <w:t xml:space="preserve"> Patient also states these </w:t>
      </w:r>
      <w:r w:rsidRPr="00415F94">
        <w:rPr>
          <w:rFonts w:eastAsia="Calibri"/>
          <w:bCs/>
          <w:szCs w:val="24"/>
        </w:rPr>
        <w:t xml:space="preserve">symptoms have been persistent for about 3 months. </w:t>
      </w:r>
    </w:p>
    <w:p w14:paraId="24A60820" w14:textId="77777777" w:rsidR="00F1023A" w:rsidRPr="004100D4" w:rsidRDefault="00F1023A" w:rsidP="006F768A">
      <w:pPr>
        <w:spacing w:after="200" w:line="480" w:lineRule="auto"/>
        <w:rPr>
          <w:rFonts w:eastAsia="Calibri"/>
          <w:b/>
          <w:bCs/>
          <w:szCs w:val="24"/>
        </w:rPr>
      </w:pPr>
      <w:r w:rsidRPr="004100D4">
        <w:rPr>
          <w:rFonts w:eastAsia="Calibri"/>
          <w:b/>
          <w:bCs/>
          <w:szCs w:val="24"/>
        </w:rPr>
        <w:t>HPI:</w:t>
      </w:r>
    </w:p>
    <w:p w14:paraId="109285C0" w14:textId="71523D56" w:rsidR="00F1023A" w:rsidRPr="004100D4" w:rsidRDefault="00F1023A" w:rsidP="006F768A">
      <w:pPr>
        <w:spacing w:after="200" w:line="480" w:lineRule="auto"/>
        <w:rPr>
          <w:szCs w:val="24"/>
        </w:rPr>
      </w:pPr>
      <w:r w:rsidRPr="004100D4">
        <w:rPr>
          <w:rFonts w:eastAsia="Calibri"/>
          <w:b/>
          <w:bCs/>
          <w:szCs w:val="24"/>
        </w:rPr>
        <w:t>Character:</w:t>
      </w:r>
      <w:r w:rsidR="004100D4" w:rsidRPr="004100D4">
        <w:rPr>
          <w:rFonts w:eastAsia="Calibri"/>
          <w:szCs w:val="24"/>
        </w:rPr>
        <w:t xml:space="preserve"> Burning, tingling, cramp like pain in lower extremities. </w:t>
      </w:r>
    </w:p>
    <w:p w14:paraId="6021CD39" w14:textId="3D4EE450" w:rsidR="00F1023A" w:rsidRPr="004100D4" w:rsidRDefault="00F1023A" w:rsidP="006F768A">
      <w:pPr>
        <w:spacing w:after="200" w:line="480" w:lineRule="auto"/>
        <w:rPr>
          <w:szCs w:val="24"/>
        </w:rPr>
      </w:pPr>
      <w:r w:rsidRPr="004100D4">
        <w:rPr>
          <w:rFonts w:eastAsia="Calibri"/>
          <w:b/>
          <w:bCs/>
          <w:szCs w:val="24"/>
        </w:rPr>
        <w:t>Onset:</w:t>
      </w:r>
      <w:r w:rsidR="004100D4" w:rsidRPr="004100D4">
        <w:rPr>
          <w:rFonts w:eastAsia="Calibri"/>
          <w:szCs w:val="24"/>
        </w:rPr>
        <w:t xml:space="preserve"> Symptoms started 3 months ago</w:t>
      </w:r>
    </w:p>
    <w:p w14:paraId="0BCADF93" w14:textId="22B56355" w:rsidR="00F1023A" w:rsidRPr="004100D4" w:rsidRDefault="00F1023A" w:rsidP="006F768A">
      <w:pPr>
        <w:spacing w:after="200" w:line="480" w:lineRule="auto"/>
        <w:rPr>
          <w:szCs w:val="24"/>
        </w:rPr>
      </w:pPr>
      <w:r w:rsidRPr="004100D4">
        <w:rPr>
          <w:rFonts w:eastAsia="Calibri"/>
          <w:b/>
          <w:bCs/>
          <w:szCs w:val="24"/>
        </w:rPr>
        <w:t>Location:</w:t>
      </w:r>
      <w:r w:rsidR="004100D4" w:rsidRPr="004100D4">
        <w:rPr>
          <w:rFonts w:eastAsia="Calibri"/>
          <w:szCs w:val="24"/>
        </w:rPr>
        <w:t xml:space="preserve"> Bilateral lower extremities</w:t>
      </w:r>
    </w:p>
    <w:p w14:paraId="00EFB20B" w14:textId="0ABAF7B5" w:rsidR="00F1023A" w:rsidRPr="004100D4" w:rsidRDefault="00F1023A" w:rsidP="006F768A">
      <w:pPr>
        <w:spacing w:after="200" w:line="480" w:lineRule="auto"/>
        <w:rPr>
          <w:szCs w:val="24"/>
        </w:rPr>
      </w:pPr>
      <w:r w:rsidRPr="004100D4">
        <w:rPr>
          <w:rFonts w:eastAsia="Calibri"/>
          <w:b/>
          <w:bCs/>
          <w:szCs w:val="24"/>
        </w:rPr>
        <w:t>Duration:</w:t>
      </w:r>
      <w:r w:rsidR="004100D4" w:rsidRPr="004100D4">
        <w:rPr>
          <w:rFonts w:eastAsia="Calibri"/>
          <w:szCs w:val="24"/>
        </w:rPr>
        <w:t xml:space="preserve"> Intermittent times of the day. Happens daily</w:t>
      </w:r>
    </w:p>
    <w:p w14:paraId="068E06D9" w14:textId="380BDFBF" w:rsidR="00F1023A" w:rsidRPr="004100D4" w:rsidRDefault="00F1023A" w:rsidP="006F768A">
      <w:pPr>
        <w:spacing w:after="200" w:line="480" w:lineRule="auto"/>
        <w:rPr>
          <w:szCs w:val="24"/>
        </w:rPr>
      </w:pPr>
      <w:r w:rsidRPr="004100D4">
        <w:rPr>
          <w:rFonts w:eastAsia="Calibri"/>
          <w:b/>
          <w:bCs/>
          <w:szCs w:val="24"/>
        </w:rPr>
        <w:t>Severity:</w:t>
      </w:r>
      <w:r w:rsidR="004100D4" w:rsidRPr="004100D4">
        <w:rPr>
          <w:rFonts w:eastAsia="Calibri"/>
          <w:szCs w:val="24"/>
        </w:rPr>
        <w:t xml:space="preserve"> rates pain at 6-7 </w:t>
      </w:r>
    </w:p>
    <w:p w14:paraId="11A964D0" w14:textId="40033E59" w:rsidR="00F1023A" w:rsidRPr="004100D4" w:rsidRDefault="00F1023A" w:rsidP="006F768A">
      <w:pPr>
        <w:spacing w:after="200" w:line="480" w:lineRule="auto"/>
        <w:rPr>
          <w:szCs w:val="24"/>
        </w:rPr>
      </w:pPr>
      <w:r w:rsidRPr="004100D4">
        <w:rPr>
          <w:rFonts w:eastAsia="Calibri"/>
          <w:b/>
          <w:bCs/>
          <w:szCs w:val="24"/>
        </w:rPr>
        <w:t>Pattern:</w:t>
      </w:r>
      <w:r w:rsidR="004100D4" w:rsidRPr="004100D4">
        <w:rPr>
          <w:rFonts w:eastAsia="Calibri"/>
          <w:szCs w:val="24"/>
        </w:rPr>
        <w:t xml:space="preserve"> Intermittent throughout the day</w:t>
      </w:r>
    </w:p>
    <w:p w14:paraId="2A8D4475" w14:textId="4C6883BB" w:rsidR="00F1023A" w:rsidRPr="004100D4" w:rsidRDefault="00F1023A" w:rsidP="006F768A">
      <w:pPr>
        <w:spacing w:after="200" w:line="480" w:lineRule="auto"/>
        <w:rPr>
          <w:szCs w:val="24"/>
        </w:rPr>
      </w:pPr>
      <w:r w:rsidRPr="004100D4">
        <w:rPr>
          <w:rFonts w:eastAsia="Calibri"/>
          <w:b/>
          <w:bCs/>
          <w:szCs w:val="24"/>
        </w:rPr>
        <w:t>Associated:</w:t>
      </w:r>
      <w:r w:rsidR="004100D4" w:rsidRPr="004100D4">
        <w:rPr>
          <w:rFonts w:eastAsia="Calibri"/>
          <w:szCs w:val="24"/>
        </w:rPr>
        <w:t xml:space="preserve"> No associated factors. No injury. </w:t>
      </w:r>
    </w:p>
    <w:p w14:paraId="0887FC41" w14:textId="451A3623" w:rsidR="00F1023A" w:rsidRPr="004100D4" w:rsidRDefault="00F1023A" w:rsidP="006F768A">
      <w:pPr>
        <w:spacing w:after="200" w:line="480" w:lineRule="auto"/>
        <w:rPr>
          <w:rFonts w:eastAsia="Calibri"/>
          <w:b/>
          <w:bCs/>
          <w:szCs w:val="24"/>
        </w:rPr>
      </w:pPr>
      <w:r w:rsidRPr="004100D4">
        <w:rPr>
          <w:rFonts w:eastAsia="Calibri"/>
          <w:b/>
          <w:bCs/>
          <w:szCs w:val="24"/>
        </w:rPr>
        <w:lastRenderedPageBreak/>
        <w:t>Medical Hx:</w:t>
      </w:r>
    </w:p>
    <w:p w14:paraId="199BB0F0" w14:textId="24AE7892" w:rsidR="004100D4" w:rsidRDefault="004100D4" w:rsidP="006F768A">
      <w:pPr>
        <w:spacing w:after="200" w:line="480" w:lineRule="auto"/>
        <w:rPr>
          <w:rFonts w:eastAsia="Calibri"/>
          <w:szCs w:val="24"/>
        </w:rPr>
      </w:pPr>
      <w:r w:rsidRPr="004100D4">
        <w:rPr>
          <w:rFonts w:eastAsia="Calibri"/>
          <w:szCs w:val="24"/>
        </w:rPr>
        <w:t>Hypertension</w:t>
      </w:r>
    </w:p>
    <w:p w14:paraId="545430EF" w14:textId="7A92EA3F" w:rsidR="004100D4" w:rsidRPr="004100D4" w:rsidRDefault="004100D4" w:rsidP="006F768A">
      <w:pPr>
        <w:spacing w:after="200" w:line="480" w:lineRule="auto"/>
        <w:rPr>
          <w:szCs w:val="24"/>
        </w:rPr>
      </w:pPr>
      <w:r>
        <w:rPr>
          <w:rFonts w:eastAsia="Calibri"/>
          <w:szCs w:val="24"/>
        </w:rPr>
        <w:t>Smoker</w:t>
      </w:r>
    </w:p>
    <w:p w14:paraId="401CF626" w14:textId="1B850ECD" w:rsidR="00F1023A" w:rsidRPr="00D76E48" w:rsidRDefault="00F1023A" w:rsidP="006F768A">
      <w:pPr>
        <w:spacing w:after="200" w:line="480" w:lineRule="auto"/>
        <w:rPr>
          <w:rFonts w:eastAsia="Calibri"/>
          <w:b/>
          <w:bCs/>
          <w:szCs w:val="24"/>
        </w:rPr>
      </w:pPr>
      <w:r w:rsidRPr="00D76E48">
        <w:rPr>
          <w:rFonts w:eastAsia="Calibri"/>
          <w:b/>
          <w:bCs/>
          <w:szCs w:val="24"/>
        </w:rPr>
        <w:t>Surgical H</w:t>
      </w:r>
      <w:r w:rsidR="00D76E48" w:rsidRPr="00D76E48">
        <w:rPr>
          <w:rFonts w:eastAsia="Calibri"/>
          <w:b/>
          <w:bCs/>
          <w:szCs w:val="24"/>
        </w:rPr>
        <w:t xml:space="preserve">x: </w:t>
      </w:r>
    </w:p>
    <w:p w14:paraId="5A9584A5" w14:textId="2A2A745F" w:rsidR="00D76E48" w:rsidRPr="00D76E48" w:rsidRDefault="00D76E48" w:rsidP="006F768A">
      <w:pPr>
        <w:spacing w:after="200" w:line="480" w:lineRule="auto"/>
        <w:rPr>
          <w:szCs w:val="24"/>
        </w:rPr>
      </w:pPr>
      <w:r w:rsidRPr="00D76E48">
        <w:rPr>
          <w:rFonts w:eastAsia="Calibri"/>
          <w:szCs w:val="24"/>
        </w:rPr>
        <w:t>None</w:t>
      </w:r>
    </w:p>
    <w:p w14:paraId="72B43E0F" w14:textId="1341D6F9" w:rsidR="00F1023A" w:rsidRPr="00D76E48" w:rsidRDefault="00F1023A" w:rsidP="006F768A">
      <w:pPr>
        <w:spacing w:after="200" w:line="480" w:lineRule="auto"/>
        <w:rPr>
          <w:rFonts w:eastAsia="Calibri"/>
          <w:b/>
          <w:bCs/>
          <w:szCs w:val="24"/>
        </w:rPr>
      </w:pPr>
      <w:r w:rsidRPr="00D76E48">
        <w:rPr>
          <w:rFonts w:eastAsia="Calibri"/>
          <w:b/>
          <w:bCs/>
          <w:szCs w:val="24"/>
        </w:rPr>
        <w:t>Social Hx</w:t>
      </w:r>
      <w:r w:rsidR="00D76E48" w:rsidRPr="00D76E48">
        <w:rPr>
          <w:rFonts w:eastAsia="Calibri"/>
          <w:b/>
          <w:bCs/>
          <w:szCs w:val="24"/>
        </w:rPr>
        <w:t xml:space="preserve">: </w:t>
      </w:r>
    </w:p>
    <w:p w14:paraId="5FE0D171" w14:textId="502802E1" w:rsidR="00D76E48" w:rsidRPr="00D76E48" w:rsidRDefault="00D76E48" w:rsidP="006F768A">
      <w:pPr>
        <w:spacing w:after="200" w:line="480" w:lineRule="auto"/>
        <w:rPr>
          <w:szCs w:val="24"/>
        </w:rPr>
      </w:pPr>
      <w:r w:rsidRPr="00D76E48">
        <w:rPr>
          <w:rFonts w:eastAsia="Calibri"/>
          <w:szCs w:val="24"/>
        </w:rPr>
        <w:t xml:space="preserve">Pt lives at home with his wife. Children are grown and live in area. Retired truck driver. Denies alcohol use, denies vaping, denies illicit drug use. Pt drinks caffeine (approximately 4-5 cups of coffee per day), Pt is a smoker (1-2 PPD). </w:t>
      </w:r>
    </w:p>
    <w:p w14:paraId="07BDCBCD" w14:textId="45CB134D" w:rsidR="00F1023A" w:rsidRDefault="00F1023A" w:rsidP="006F768A">
      <w:pPr>
        <w:spacing w:line="480" w:lineRule="auto"/>
        <w:rPr>
          <w:rFonts w:eastAsia="Calibri"/>
          <w:b/>
          <w:bCs/>
          <w:szCs w:val="24"/>
        </w:rPr>
      </w:pPr>
      <w:r w:rsidRPr="00D76E48">
        <w:rPr>
          <w:rFonts w:eastAsia="Calibri"/>
          <w:b/>
          <w:bCs/>
          <w:szCs w:val="24"/>
        </w:rPr>
        <w:t>Family Hx:</w:t>
      </w:r>
    </w:p>
    <w:p w14:paraId="1AB03A8E" w14:textId="75C31B4C" w:rsidR="00D76E48" w:rsidRDefault="00D76E48" w:rsidP="006F768A">
      <w:pPr>
        <w:spacing w:line="480" w:lineRule="auto"/>
        <w:rPr>
          <w:rFonts w:eastAsia="Calibri"/>
          <w:b/>
          <w:bCs/>
          <w:szCs w:val="24"/>
        </w:rPr>
      </w:pPr>
    </w:p>
    <w:p w14:paraId="58FB17E9" w14:textId="4CDBBBD3" w:rsidR="00D76E48" w:rsidRPr="00D76E48" w:rsidRDefault="00D76E48" w:rsidP="006F768A">
      <w:pPr>
        <w:spacing w:line="480" w:lineRule="auto"/>
        <w:rPr>
          <w:rFonts w:eastAsia="Calibri"/>
          <w:szCs w:val="24"/>
        </w:rPr>
      </w:pPr>
      <w:r w:rsidRPr="00D76E48">
        <w:rPr>
          <w:rFonts w:eastAsia="Calibri"/>
          <w:szCs w:val="24"/>
        </w:rPr>
        <w:t>Father- Hypertension, Alcoholism, Asthma</w:t>
      </w:r>
    </w:p>
    <w:p w14:paraId="24C17608" w14:textId="69C58BBF" w:rsidR="00D76E48" w:rsidRPr="00D76E48" w:rsidRDefault="00D76E48" w:rsidP="006F768A">
      <w:pPr>
        <w:spacing w:line="480" w:lineRule="auto"/>
        <w:rPr>
          <w:rFonts w:eastAsia="Calibri"/>
          <w:szCs w:val="24"/>
        </w:rPr>
      </w:pPr>
      <w:r w:rsidRPr="00D76E48">
        <w:rPr>
          <w:rFonts w:eastAsia="Calibri"/>
          <w:szCs w:val="24"/>
        </w:rPr>
        <w:t>Mother- Hypertension, Alcoholism</w:t>
      </w:r>
    </w:p>
    <w:p w14:paraId="0F656B12" w14:textId="77777777" w:rsidR="00D76E48" w:rsidRPr="00D76E48" w:rsidRDefault="00D76E48" w:rsidP="006F768A">
      <w:pPr>
        <w:spacing w:line="480" w:lineRule="auto"/>
        <w:rPr>
          <w:szCs w:val="24"/>
        </w:rPr>
      </w:pPr>
    </w:p>
    <w:p w14:paraId="17401ED0" w14:textId="6654C834" w:rsidR="00F1023A" w:rsidRDefault="00F1023A" w:rsidP="006F768A">
      <w:pPr>
        <w:spacing w:line="480" w:lineRule="auto"/>
      </w:pPr>
      <w:r>
        <w:rPr>
          <w:rFonts w:ascii="Calibri" w:eastAsia="Calibri" w:hAnsi="Calibri" w:cs="Calibri"/>
          <w:sz w:val="22"/>
        </w:rPr>
        <w:tab/>
        <w:t xml:space="preserve">        </w:t>
      </w:r>
    </w:p>
    <w:p w14:paraId="01A6E4BD" w14:textId="1F700368" w:rsidR="00F1023A" w:rsidRPr="00D76E48" w:rsidRDefault="00F1023A" w:rsidP="006F768A">
      <w:pPr>
        <w:spacing w:after="200" w:line="480" w:lineRule="auto"/>
        <w:rPr>
          <w:rFonts w:eastAsia="Calibri"/>
          <w:b/>
          <w:bCs/>
          <w:szCs w:val="24"/>
        </w:rPr>
      </w:pPr>
      <w:r w:rsidRPr="00D76E48">
        <w:rPr>
          <w:rFonts w:eastAsia="Calibri"/>
          <w:b/>
          <w:bCs/>
          <w:szCs w:val="24"/>
        </w:rPr>
        <w:t>Me</w:t>
      </w:r>
      <w:r w:rsidR="00D76E48" w:rsidRPr="00D76E48">
        <w:rPr>
          <w:rFonts w:eastAsia="Calibri"/>
          <w:b/>
          <w:bCs/>
          <w:szCs w:val="24"/>
        </w:rPr>
        <w:t xml:space="preserve">dications: </w:t>
      </w:r>
      <w:r w:rsidR="00D76E48">
        <w:rPr>
          <w:rFonts w:eastAsia="Calibri"/>
          <w:b/>
          <w:bCs/>
          <w:szCs w:val="24"/>
        </w:rPr>
        <w:t xml:space="preserve"> </w:t>
      </w:r>
      <w:r w:rsidR="00D76E48" w:rsidRPr="00D76E48">
        <w:rPr>
          <w:rFonts w:eastAsia="Calibri"/>
          <w:szCs w:val="24"/>
        </w:rPr>
        <w:t>Lisinopril 20 mg one tablet po BID</w:t>
      </w:r>
    </w:p>
    <w:p w14:paraId="691BB418" w14:textId="364CA650" w:rsidR="00D76E48" w:rsidRPr="00D76E48" w:rsidRDefault="00D76E48" w:rsidP="006F768A">
      <w:pPr>
        <w:spacing w:after="200" w:line="480" w:lineRule="auto"/>
        <w:rPr>
          <w:b/>
          <w:bCs/>
          <w:szCs w:val="24"/>
        </w:rPr>
      </w:pPr>
      <w:r w:rsidRPr="00D76E48">
        <w:rPr>
          <w:rFonts w:eastAsia="Calibri"/>
          <w:b/>
          <w:bCs/>
          <w:szCs w:val="24"/>
        </w:rPr>
        <w:t xml:space="preserve">Allergies: </w:t>
      </w:r>
      <w:r w:rsidRPr="00D76E48">
        <w:rPr>
          <w:rFonts w:eastAsia="Calibri"/>
          <w:b/>
          <w:bCs/>
          <w:color w:val="FF0000"/>
          <w:szCs w:val="24"/>
        </w:rPr>
        <w:t xml:space="preserve">PCN/Anaphylaxis </w:t>
      </w:r>
    </w:p>
    <w:p w14:paraId="2D1D4142" w14:textId="5C93B27B" w:rsidR="00D76E48" w:rsidRPr="0023159A" w:rsidRDefault="00F1023A" w:rsidP="006F768A">
      <w:pPr>
        <w:spacing w:after="200" w:line="480" w:lineRule="auto"/>
        <w:rPr>
          <w:rFonts w:eastAsia="Calibri"/>
          <w:b/>
          <w:szCs w:val="24"/>
        </w:rPr>
      </w:pPr>
      <w:r w:rsidRPr="0023159A">
        <w:rPr>
          <w:rFonts w:eastAsia="Calibri"/>
          <w:b/>
          <w:szCs w:val="24"/>
        </w:rPr>
        <w:t>R</w:t>
      </w:r>
      <w:r w:rsidR="00D76E48" w:rsidRPr="0023159A">
        <w:rPr>
          <w:rFonts w:eastAsia="Calibri"/>
          <w:b/>
          <w:szCs w:val="24"/>
        </w:rPr>
        <w:t xml:space="preserve">eview of </w:t>
      </w:r>
      <w:r w:rsidRPr="0023159A">
        <w:rPr>
          <w:rFonts w:eastAsia="Calibri"/>
          <w:b/>
          <w:szCs w:val="24"/>
        </w:rPr>
        <w:t>S</w:t>
      </w:r>
      <w:r w:rsidR="00D76E48" w:rsidRPr="0023159A">
        <w:rPr>
          <w:rFonts w:eastAsia="Calibri"/>
          <w:b/>
          <w:szCs w:val="24"/>
        </w:rPr>
        <w:t>ystems</w:t>
      </w:r>
      <w:r w:rsidRPr="0023159A">
        <w:rPr>
          <w:rFonts w:eastAsia="Calibri"/>
          <w:b/>
          <w:szCs w:val="24"/>
        </w:rPr>
        <w:t xml:space="preserve">: </w:t>
      </w:r>
    </w:p>
    <w:p w14:paraId="7AA1E333" w14:textId="01342B67" w:rsidR="00F1023A" w:rsidRPr="0023159A" w:rsidRDefault="00F1023A" w:rsidP="006F768A">
      <w:pPr>
        <w:spacing w:after="200" w:line="480" w:lineRule="auto"/>
        <w:rPr>
          <w:szCs w:val="24"/>
        </w:rPr>
      </w:pPr>
      <w:r w:rsidRPr="0023159A">
        <w:rPr>
          <w:rFonts w:eastAsia="Calibri"/>
          <w:b/>
          <w:bCs/>
          <w:szCs w:val="24"/>
        </w:rPr>
        <w:t>General:</w:t>
      </w:r>
      <w:r w:rsidR="00D76E48" w:rsidRPr="0023159A">
        <w:rPr>
          <w:rFonts w:eastAsia="Calibri"/>
          <w:szCs w:val="24"/>
        </w:rPr>
        <w:t xml:space="preserve"> </w:t>
      </w:r>
      <w:r w:rsidR="008F1275" w:rsidRPr="0023159A">
        <w:rPr>
          <w:rFonts w:eastAsia="Calibri"/>
          <w:szCs w:val="24"/>
        </w:rPr>
        <w:t xml:space="preserve">Affect appropriate. Pleasant and cooperative. </w:t>
      </w:r>
    </w:p>
    <w:p w14:paraId="2F9612BE" w14:textId="43586645" w:rsidR="00F1023A" w:rsidRPr="0023159A" w:rsidRDefault="00F1023A" w:rsidP="006F768A">
      <w:pPr>
        <w:spacing w:line="480" w:lineRule="auto"/>
        <w:rPr>
          <w:rFonts w:eastAsia="Calibri"/>
          <w:szCs w:val="24"/>
        </w:rPr>
      </w:pPr>
      <w:r w:rsidRPr="0023159A">
        <w:rPr>
          <w:rFonts w:eastAsia="Calibri"/>
          <w:b/>
          <w:bCs/>
          <w:szCs w:val="24"/>
        </w:rPr>
        <w:lastRenderedPageBreak/>
        <w:t>HEENT:</w:t>
      </w:r>
      <w:r w:rsidR="008F1275" w:rsidRPr="0023159A">
        <w:rPr>
          <w:rFonts w:eastAsia="Calibri"/>
          <w:szCs w:val="24"/>
        </w:rPr>
        <w:t xml:space="preserve">  Denies pain in ears. Denies drainage from eyes or nose. Denies sinus pressure. Denies burning or discomfort in throat and mouth. </w:t>
      </w:r>
    </w:p>
    <w:p w14:paraId="2D6A4AC6" w14:textId="10026E11" w:rsidR="00F1023A" w:rsidRPr="0023159A" w:rsidRDefault="00F1023A" w:rsidP="006F768A">
      <w:pPr>
        <w:spacing w:line="480" w:lineRule="auto"/>
        <w:rPr>
          <w:szCs w:val="24"/>
        </w:rPr>
      </w:pPr>
      <w:r w:rsidRPr="0023159A">
        <w:rPr>
          <w:rFonts w:eastAsia="Calibri"/>
          <w:b/>
          <w:bCs/>
          <w:szCs w:val="24"/>
        </w:rPr>
        <w:t>Skin:</w:t>
      </w:r>
      <w:r w:rsidRPr="0023159A">
        <w:rPr>
          <w:rFonts w:eastAsia="Calibri"/>
          <w:szCs w:val="24"/>
        </w:rPr>
        <w:t xml:space="preserve"> </w:t>
      </w:r>
      <w:r w:rsidR="008F1275" w:rsidRPr="0023159A">
        <w:rPr>
          <w:rFonts w:eastAsia="Calibri"/>
          <w:szCs w:val="24"/>
        </w:rPr>
        <w:t>Denies bruising, rashes or lesions</w:t>
      </w:r>
    </w:p>
    <w:p w14:paraId="61C362F9" w14:textId="7F8A510C" w:rsidR="00F1023A" w:rsidRPr="0023159A" w:rsidRDefault="00F1023A" w:rsidP="006F768A">
      <w:pPr>
        <w:spacing w:after="200" w:line="480" w:lineRule="auto"/>
        <w:rPr>
          <w:szCs w:val="24"/>
        </w:rPr>
      </w:pPr>
      <w:r w:rsidRPr="0023159A">
        <w:rPr>
          <w:rFonts w:eastAsia="Calibri"/>
          <w:b/>
          <w:bCs/>
          <w:szCs w:val="24"/>
        </w:rPr>
        <w:t>Respiratory:</w:t>
      </w:r>
      <w:r w:rsidR="008F1275" w:rsidRPr="0023159A">
        <w:rPr>
          <w:rFonts w:eastAsia="Calibri"/>
          <w:szCs w:val="24"/>
        </w:rPr>
        <w:t xml:space="preserve"> Positive for cough. Denies difficulty breathing. </w:t>
      </w:r>
    </w:p>
    <w:p w14:paraId="2A8CD2A1" w14:textId="1F4F64E4" w:rsidR="008F1275" w:rsidRPr="0023159A" w:rsidRDefault="00F1023A" w:rsidP="006F768A">
      <w:pPr>
        <w:spacing w:after="200" w:line="480" w:lineRule="auto"/>
        <w:rPr>
          <w:szCs w:val="24"/>
        </w:rPr>
      </w:pPr>
      <w:r w:rsidRPr="0023159A">
        <w:rPr>
          <w:rFonts w:eastAsia="Calibri"/>
          <w:b/>
          <w:bCs/>
          <w:szCs w:val="24"/>
        </w:rPr>
        <w:t>Cardio:</w:t>
      </w:r>
      <w:r w:rsidR="008F1275" w:rsidRPr="0023159A">
        <w:rPr>
          <w:rFonts w:eastAsia="Calibri"/>
          <w:szCs w:val="24"/>
        </w:rPr>
        <w:t xml:space="preserve"> Denies chest pain or discomfort. Denies palpitations. </w:t>
      </w:r>
    </w:p>
    <w:p w14:paraId="0F3DFE8D" w14:textId="43381A3F" w:rsidR="00F1023A" w:rsidRPr="0023159A" w:rsidRDefault="00F1023A" w:rsidP="006F768A">
      <w:pPr>
        <w:spacing w:after="200" w:line="480" w:lineRule="auto"/>
        <w:rPr>
          <w:szCs w:val="24"/>
        </w:rPr>
      </w:pPr>
      <w:r w:rsidRPr="0023159A">
        <w:rPr>
          <w:rFonts w:eastAsia="Calibri"/>
          <w:b/>
          <w:bCs/>
          <w:szCs w:val="24"/>
        </w:rPr>
        <w:t>GI:</w:t>
      </w:r>
      <w:r w:rsidR="008F1275" w:rsidRPr="0023159A">
        <w:rPr>
          <w:rFonts w:eastAsia="Calibri"/>
          <w:szCs w:val="24"/>
        </w:rPr>
        <w:t xml:space="preserve"> Denies abdominal discomfort. Denies constipation, diarrhea, nausea and vomiting. </w:t>
      </w:r>
    </w:p>
    <w:p w14:paraId="585B1D78" w14:textId="678497FF" w:rsidR="00F1023A" w:rsidRPr="0023159A" w:rsidRDefault="00F1023A" w:rsidP="006F768A">
      <w:pPr>
        <w:spacing w:after="200" w:line="480" w:lineRule="auto"/>
        <w:rPr>
          <w:szCs w:val="24"/>
        </w:rPr>
      </w:pPr>
      <w:r w:rsidRPr="0023159A">
        <w:rPr>
          <w:rFonts w:eastAsia="Calibri"/>
          <w:b/>
          <w:bCs/>
          <w:szCs w:val="24"/>
        </w:rPr>
        <w:t>GU:</w:t>
      </w:r>
      <w:r w:rsidR="008F1275" w:rsidRPr="0023159A">
        <w:rPr>
          <w:rFonts w:eastAsia="Calibri"/>
          <w:szCs w:val="24"/>
        </w:rPr>
        <w:t xml:space="preserve"> Denies dysuria, hematuria, polyuria, frequency, retention and incontinence. </w:t>
      </w:r>
    </w:p>
    <w:p w14:paraId="3A8671EA" w14:textId="05FDC155" w:rsidR="00F1023A" w:rsidRPr="0099485F" w:rsidRDefault="00F1023A" w:rsidP="006F768A">
      <w:pPr>
        <w:spacing w:after="200" w:line="480" w:lineRule="auto"/>
        <w:rPr>
          <w:szCs w:val="24"/>
        </w:rPr>
      </w:pPr>
      <w:r w:rsidRPr="0099485F">
        <w:rPr>
          <w:rFonts w:eastAsia="Calibri"/>
          <w:b/>
          <w:bCs/>
          <w:szCs w:val="24"/>
        </w:rPr>
        <w:t>Diet:</w:t>
      </w:r>
      <w:r w:rsidR="0023159A" w:rsidRPr="0099485F">
        <w:rPr>
          <w:rFonts w:eastAsia="Calibri"/>
          <w:szCs w:val="24"/>
        </w:rPr>
        <w:t xml:space="preserve"> Denies excessive fried foods. States wife cooks every night. Watches his sodium intake with diet. </w:t>
      </w:r>
    </w:p>
    <w:p w14:paraId="52CCF85F" w14:textId="63BB0AAD" w:rsidR="00F1023A" w:rsidRPr="0099485F" w:rsidRDefault="00F1023A" w:rsidP="006F768A">
      <w:pPr>
        <w:spacing w:after="200" w:line="480" w:lineRule="auto"/>
        <w:rPr>
          <w:b/>
          <w:bCs/>
          <w:szCs w:val="24"/>
        </w:rPr>
      </w:pPr>
      <w:r w:rsidRPr="0099485F">
        <w:rPr>
          <w:rFonts w:eastAsia="Calibri"/>
          <w:b/>
          <w:bCs/>
          <w:szCs w:val="24"/>
        </w:rPr>
        <w:t>Endocrine:</w:t>
      </w:r>
      <w:r w:rsidR="0023159A" w:rsidRPr="0099485F">
        <w:rPr>
          <w:rFonts w:eastAsia="Calibri"/>
          <w:b/>
          <w:bCs/>
          <w:szCs w:val="24"/>
        </w:rPr>
        <w:t xml:space="preserve">  </w:t>
      </w:r>
      <w:r w:rsidR="0023159A" w:rsidRPr="0099485F">
        <w:rPr>
          <w:rFonts w:eastAsia="Calibri"/>
          <w:szCs w:val="24"/>
        </w:rPr>
        <w:t>Denies fever or chills. Positive for fatigue.</w:t>
      </w:r>
      <w:r w:rsidR="0023159A" w:rsidRPr="0099485F">
        <w:rPr>
          <w:rFonts w:eastAsia="Calibri"/>
          <w:b/>
          <w:bCs/>
          <w:szCs w:val="24"/>
        </w:rPr>
        <w:t xml:space="preserve"> </w:t>
      </w:r>
    </w:p>
    <w:p w14:paraId="1C61309A" w14:textId="31A9B914" w:rsidR="00F1023A" w:rsidRPr="0099485F" w:rsidRDefault="00F1023A" w:rsidP="006F768A">
      <w:pPr>
        <w:spacing w:after="200" w:line="480" w:lineRule="auto"/>
        <w:rPr>
          <w:b/>
          <w:bCs/>
          <w:szCs w:val="24"/>
        </w:rPr>
      </w:pPr>
      <w:r w:rsidRPr="0099485F">
        <w:rPr>
          <w:rFonts w:eastAsia="Calibri"/>
          <w:b/>
          <w:bCs/>
          <w:szCs w:val="24"/>
        </w:rPr>
        <w:t>MS:</w:t>
      </w:r>
      <w:r w:rsidR="0023159A" w:rsidRPr="0099485F">
        <w:rPr>
          <w:rFonts w:eastAsia="Calibri"/>
          <w:b/>
          <w:bCs/>
          <w:szCs w:val="24"/>
        </w:rPr>
        <w:t xml:space="preserve">  </w:t>
      </w:r>
      <w:r w:rsidR="0023159A" w:rsidRPr="0099485F">
        <w:rPr>
          <w:rFonts w:eastAsia="Calibri"/>
          <w:szCs w:val="24"/>
        </w:rPr>
        <w:t>Positive for muscle pain and discomfort in bilateral lower extremities.</w:t>
      </w:r>
      <w:r w:rsidR="0023159A" w:rsidRPr="0099485F">
        <w:rPr>
          <w:rFonts w:eastAsia="Calibri"/>
          <w:b/>
          <w:bCs/>
          <w:szCs w:val="24"/>
        </w:rPr>
        <w:t xml:space="preserve"> </w:t>
      </w:r>
    </w:p>
    <w:p w14:paraId="5792407C" w14:textId="3360DC30" w:rsidR="00F1023A" w:rsidRPr="0099485F" w:rsidRDefault="00F1023A" w:rsidP="006F768A">
      <w:pPr>
        <w:spacing w:after="200" w:line="480" w:lineRule="auto"/>
        <w:rPr>
          <w:b/>
          <w:bCs/>
          <w:szCs w:val="24"/>
        </w:rPr>
      </w:pPr>
      <w:r w:rsidRPr="0099485F">
        <w:rPr>
          <w:rFonts w:eastAsia="Calibri"/>
          <w:b/>
          <w:bCs/>
          <w:szCs w:val="24"/>
        </w:rPr>
        <w:t>Neu</w:t>
      </w:r>
      <w:r w:rsidR="0023159A" w:rsidRPr="0099485F">
        <w:rPr>
          <w:rFonts w:eastAsia="Calibri"/>
          <w:b/>
          <w:bCs/>
          <w:szCs w:val="24"/>
        </w:rPr>
        <w:t xml:space="preserve">ro: </w:t>
      </w:r>
      <w:r w:rsidR="0023159A" w:rsidRPr="0099485F">
        <w:rPr>
          <w:rFonts w:eastAsia="Calibri"/>
          <w:szCs w:val="24"/>
        </w:rPr>
        <w:t>Positive for tingling, weakness, cramping sensation in bilateral lower extremities.</w:t>
      </w:r>
      <w:r w:rsidR="0023159A" w:rsidRPr="0099485F">
        <w:rPr>
          <w:rFonts w:eastAsia="Calibri"/>
          <w:b/>
          <w:bCs/>
          <w:szCs w:val="24"/>
        </w:rPr>
        <w:t xml:space="preserve"> </w:t>
      </w:r>
      <w:r w:rsidR="0099485F" w:rsidRPr="0099485F">
        <w:rPr>
          <w:rFonts w:eastAsia="Calibri"/>
          <w:szCs w:val="24"/>
        </w:rPr>
        <w:t>Positive for dizziness when standing.</w:t>
      </w:r>
      <w:r w:rsidR="0099485F">
        <w:rPr>
          <w:rFonts w:eastAsia="Calibri"/>
          <w:b/>
          <w:bCs/>
          <w:szCs w:val="24"/>
        </w:rPr>
        <w:t xml:space="preserve"> </w:t>
      </w:r>
    </w:p>
    <w:p w14:paraId="20C0CC43" w14:textId="5FCB71F2" w:rsidR="00F1023A" w:rsidRPr="0099485F" w:rsidRDefault="00F1023A" w:rsidP="006F768A">
      <w:pPr>
        <w:spacing w:after="200" w:line="480" w:lineRule="auto"/>
        <w:rPr>
          <w:b/>
          <w:bCs/>
          <w:szCs w:val="24"/>
        </w:rPr>
      </w:pPr>
      <w:r w:rsidRPr="0099485F">
        <w:rPr>
          <w:rFonts w:eastAsia="Calibri"/>
          <w:b/>
          <w:bCs/>
          <w:szCs w:val="24"/>
        </w:rPr>
        <w:t>Psych:</w:t>
      </w:r>
      <w:r w:rsidR="0023159A" w:rsidRPr="0099485F">
        <w:rPr>
          <w:rFonts w:eastAsia="Calibri"/>
          <w:b/>
          <w:bCs/>
          <w:szCs w:val="24"/>
        </w:rPr>
        <w:t xml:space="preserve"> </w:t>
      </w:r>
      <w:r w:rsidR="0023159A" w:rsidRPr="0099485F">
        <w:rPr>
          <w:rFonts w:eastAsia="Calibri"/>
          <w:szCs w:val="24"/>
        </w:rPr>
        <w:t>Denies depression. Denies thoughts of suicide or harming others.</w:t>
      </w:r>
      <w:r w:rsidR="0023159A" w:rsidRPr="0099485F">
        <w:rPr>
          <w:rFonts w:eastAsia="Calibri"/>
          <w:b/>
          <w:bCs/>
          <w:szCs w:val="24"/>
        </w:rPr>
        <w:t xml:space="preserve"> </w:t>
      </w:r>
    </w:p>
    <w:p w14:paraId="1F68D971" w14:textId="3FD5C94E" w:rsidR="00F1023A" w:rsidRPr="0099485F" w:rsidRDefault="00F1023A" w:rsidP="006F768A">
      <w:pPr>
        <w:spacing w:after="200" w:line="480" w:lineRule="auto"/>
        <w:rPr>
          <w:szCs w:val="24"/>
        </w:rPr>
      </w:pPr>
      <w:r w:rsidRPr="0099485F">
        <w:rPr>
          <w:rFonts w:eastAsia="Calibri"/>
          <w:b/>
          <w:szCs w:val="24"/>
        </w:rPr>
        <w:t>O</w:t>
      </w:r>
      <w:r w:rsidR="0023159A" w:rsidRPr="0099485F">
        <w:rPr>
          <w:rFonts w:eastAsia="Calibri"/>
          <w:b/>
          <w:szCs w:val="24"/>
        </w:rPr>
        <w:t xml:space="preserve">bjective: </w:t>
      </w:r>
    </w:p>
    <w:p w14:paraId="146A993F" w14:textId="7B1824EC" w:rsidR="00F1023A" w:rsidRPr="0099485F" w:rsidRDefault="00F1023A" w:rsidP="006F768A">
      <w:pPr>
        <w:spacing w:after="200" w:line="480" w:lineRule="auto"/>
        <w:rPr>
          <w:szCs w:val="24"/>
        </w:rPr>
      </w:pPr>
      <w:r w:rsidRPr="0099485F">
        <w:rPr>
          <w:rFonts w:eastAsia="Calibri"/>
          <w:b/>
          <w:bCs/>
          <w:szCs w:val="24"/>
        </w:rPr>
        <w:t>Vital signs:</w:t>
      </w:r>
      <w:r w:rsidRPr="0099485F">
        <w:rPr>
          <w:rFonts w:eastAsia="Calibri"/>
          <w:szCs w:val="24"/>
        </w:rPr>
        <w:t xml:space="preserve">   T</w:t>
      </w:r>
      <w:r w:rsidR="0023159A" w:rsidRPr="0099485F">
        <w:rPr>
          <w:rFonts w:eastAsia="Calibri"/>
          <w:szCs w:val="24"/>
        </w:rPr>
        <w:t xml:space="preserve">: 98.4  </w:t>
      </w:r>
      <w:r w:rsidR="0099485F" w:rsidRPr="0099485F">
        <w:rPr>
          <w:rFonts w:eastAsia="Calibri"/>
          <w:szCs w:val="24"/>
        </w:rPr>
        <w:t xml:space="preserve">  </w:t>
      </w:r>
      <w:r w:rsidRPr="0099485F">
        <w:rPr>
          <w:rFonts w:eastAsia="Calibri"/>
          <w:szCs w:val="24"/>
        </w:rPr>
        <w:t>P</w:t>
      </w:r>
      <w:r w:rsidR="0023159A" w:rsidRPr="0099485F">
        <w:rPr>
          <w:rFonts w:eastAsia="Calibri"/>
          <w:szCs w:val="24"/>
        </w:rPr>
        <w:t xml:space="preserve">:  99  </w:t>
      </w:r>
      <w:r w:rsidR="0099485F" w:rsidRPr="0099485F">
        <w:rPr>
          <w:rFonts w:eastAsia="Calibri"/>
          <w:szCs w:val="24"/>
        </w:rPr>
        <w:t xml:space="preserve">  </w:t>
      </w:r>
      <w:r w:rsidRPr="0099485F">
        <w:rPr>
          <w:rFonts w:eastAsia="Calibri"/>
          <w:szCs w:val="24"/>
        </w:rPr>
        <w:t>R</w:t>
      </w:r>
      <w:r w:rsidR="0023159A" w:rsidRPr="0099485F">
        <w:rPr>
          <w:rFonts w:eastAsia="Calibri"/>
          <w:szCs w:val="24"/>
        </w:rPr>
        <w:t xml:space="preserve">: 20  </w:t>
      </w:r>
      <w:r w:rsidR="0099485F" w:rsidRPr="0099485F">
        <w:rPr>
          <w:rFonts w:eastAsia="Calibri"/>
          <w:szCs w:val="24"/>
        </w:rPr>
        <w:t xml:space="preserve">  </w:t>
      </w:r>
      <w:r w:rsidRPr="0099485F">
        <w:rPr>
          <w:rFonts w:eastAsia="Calibri"/>
          <w:szCs w:val="24"/>
        </w:rPr>
        <w:t>BP</w:t>
      </w:r>
      <w:r w:rsidR="0023159A" w:rsidRPr="0099485F">
        <w:rPr>
          <w:rFonts w:eastAsia="Calibri"/>
          <w:szCs w:val="24"/>
        </w:rPr>
        <w:t xml:space="preserve">: 112/75 </w:t>
      </w:r>
      <w:r w:rsidR="0099485F" w:rsidRPr="0099485F">
        <w:rPr>
          <w:rFonts w:eastAsia="Calibri"/>
          <w:szCs w:val="24"/>
        </w:rPr>
        <w:t xml:space="preserve">  </w:t>
      </w:r>
      <w:r w:rsidR="0023159A" w:rsidRPr="0099485F">
        <w:rPr>
          <w:rFonts w:eastAsia="Calibri"/>
          <w:szCs w:val="24"/>
        </w:rPr>
        <w:t xml:space="preserve"> </w:t>
      </w:r>
      <w:r w:rsidRPr="0099485F">
        <w:rPr>
          <w:rFonts w:eastAsia="Calibri"/>
          <w:szCs w:val="24"/>
        </w:rPr>
        <w:t>H</w:t>
      </w:r>
      <w:r w:rsidR="0023159A" w:rsidRPr="0099485F">
        <w:rPr>
          <w:rFonts w:eastAsia="Calibri"/>
          <w:szCs w:val="24"/>
        </w:rPr>
        <w:t xml:space="preserve">T: 6’2”  </w:t>
      </w:r>
      <w:r w:rsidR="0099485F" w:rsidRPr="0099485F">
        <w:rPr>
          <w:rFonts w:eastAsia="Calibri"/>
          <w:szCs w:val="24"/>
        </w:rPr>
        <w:t xml:space="preserve"> </w:t>
      </w:r>
      <w:r w:rsidRPr="0099485F">
        <w:rPr>
          <w:rFonts w:eastAsia="Calibri"/>
          <w:szCs w:val="24"/>
        </w:rPr>
        <w:t>WT</w:t>
      </w:r>
      <w:r w:rsidR="0023159A" w:rsidRPr="0099485F">
        <w:rPr>
          <w:rFonts w:eastAsia="Calibri"/>
          <w:szCs w:val="24"/>
        </w:rPr>
        <w:t xml:space="preserve">: 196   </w:t>
      </w:r>
      <w:r w:rsidRPr="0099485F">
        <w:rPr>
          <w:rFonts w:eastAsia="Calibri"/>
          <w:szCs w:val="24"/>
        </w:rPr>
        <w:t>BMI</w:t>
      </w:r>
      <w:r w:rsidR="0023159A" w:rsidRPr="0099485F">
        <w:rPr>
          <w:rFonts w:eastAsia="Calibri"/>
          <w:szCs w:val="24"/>
        </w:rPr>
        <w:t xml:space="preserve">:  </w:t>
      </w:r>
      <w:r w:rsidR="0099485F" w:rsidRPr="0099485F">
        <w:rPr>
          <w:rFonts w:eastAsia="Calibri"/>
          <w:szCs w:val="24"/>
        </w:rPr>
        <w:t xml:space="preserve">24   </w:t>
      </w:r>
      <w:r w:rsidRPr="0099485F">
        <w:rPr>
          <w:rFonts w:eastAsia="Calibri"/>
          <w:szCs w:val="24"/>
        </w:rPr>
        <w:t>Pain</w:t>
      </w:r>
      <w:r w:rsidR="0099485F" w:rsidRPr="0099485F">
        <w:rPr>
          <w:rFonts w:eastAsia="Calibri"/>
          <w:szCs w:val="24"/>
        </w:rPr>
        <w:t>: 6-7/10</w:t>
      </w:r>
    </w:p>
    <w:p w14:paraId="5885CD84" w14:textId="411C7097" w:rsidR="00F1023A" w:rsidRPr="0099485F" w:rsidRDefault="00F1023A" w:rsidP="006F768A">
      <w:pPr>
        <w:spacing w:after="200" w:line="480" w:lineRule="auto"/>
        <w:rPr>
          <w:szCs w:val="24"/>
        </w:rPr>
      </w:pPr>
      <w:r w:rsidRPr="0099485F">
        <w:rPr>
          <w:rFonts w:eastAsia="Calibri"/>
          <w:b/>
          <w:bCs/>
          <w:szCs w:val="24"/>
        </w:rPr>
        <w:lastRenderedPageBreak/>
        <w:t>Constitutional</w:t>
      </w:r>
      <w:r w:rsidR="0099485F" w:rsidRPr="0099485F">
        <w:rPr>
          <w:rFonts w:eastAsia="Calibri"/>
          <w:b/>
          <w:bCs/>
          <w:szCs w:val="24"/>
        </w:rPr>
        <w:t>:</w:t>
      </w:r>
      <w:r w:rsidR="0099485F" w:rsidRPr="0099485F">
        <w:rPr>
          <w:rFonts w:eastAsia="Calibri"/>
          <w:szCs w:val="24"/>
        </w:rPr>
        <w:t xml:space="preserve"> Very pleasant, </w:t>
      </w:r>
      <w:r w:rsidR="0099485F">
        <w:rPr>
          <w:rFonts w:eastAsia="Calibri"/>
          <w:szCs w:val="24"/>
        </w:rPr>
        <w:t xml:space="preserve">well developed, </w:t>
      </w:r>
      <w:r w:rsidR="0099485F" w:rsidRPr="0099485F">
        <w:rPr>
          <w:rFonts w:eastAsia="Calibri"/>
          <w:szCs w:val="24"/>
        </w:rPr>
        <w:t xml:space="preserve">cooperative 66-year-old Caucasian male. Clean, well groomed, and dressed appropriately. Makes good eye contact. Good historian. Affect is appropriate. A&amp;O x’s 3. </w:t>
      </w:r>
    </w:p>
    <w:p w14:paraId="202A33AC" w14:textId="556AB34C" w:rsidR="00F1023A" w:rsidRPr="003925A7" w:rsidRDefault="00F1023A" w:rsidP="006F768A">
      <w:pPr>
        <w:spacing w:after="200" w:line="480" w:lineRule="auto"/>
        <w:rPr>
          <w:szCs w:val="24"/>
        </w:rPr>
      </w:pPr>
      <w:r w:rsidRPr="003925A7">
        <w:rPr>
          <w:rFonts w:eastAsia="Calibri"/>
          <w:b/>
          <w:bCs/>
          <w:szCs w:val="24"/>
        </w:rPr>
        <w:t>HEENT:</w:t>
      </w:r>
      <w:r w:rsidR="0099485F" w:rsidRPr="003925A7">
        <w:rPr>
          <w:rFonts w:eastAsia="Calibri"/>
          <w:b/>
          <w:bCs/>
          <w:szCs w:val="24"/>
        </w:rPr>
        <w:t xml:space="preserve">  </w:t>
      </w:r>
      <w:r w:rsidR="0099485F" w:rsidRPr="003925A7">
        <w:rPr>
          <w:rFonts w:eastAsia="Calibri"/>
          <w:szCs w:val="24"/>
        </w:rPr>
        <w:t xml:space="preserve">Auditory canal is clean and free of debris. Tympanic membranes are intact, pearly gray in color, with no erythema noted. Nasopharynx is pink and moist with noted right sided nasal septum deviation. </w:t>
      </w:r>
      <w:r w:rsidR="003925A7" w:rsidRPr="003925A7">
        <w:rPr>
          <w:rFonts w:eastAsia="Calibri"/>
          <w:szCs w:val="24"/>
        </w:rPr>
        <w:t xml:space="preserve">Oropharynx is pink and moist. No erythema noted. No exudate or lesions noted. Uvula is midline. Upper and lower dentures are noted. </w:t>
      </w:r>
    </w:p>
    <w:p w14:paraId="0E0D047C" w14:textId="44D00E14" w:rsidR="00F1023A" w:rsidRPr="003925A7" w:rsidRDefault="00F1023A" w:rsidP="006F768A">
      <w:pPr>
        <w:spacing w:line="480" w:lineRule="auto"/>
        <w:rPr>
          <w:szCs w:val="24"/>
        </w:rPr>
      </w:pPr>
      <w:r w:rsidRPr="003925A7">
        <w:rPr>
          <w:rFonts w:eastAsia="Calibri"/>
          <w:b/>
          <w:bCs/>
          <w:szCs w:val="24"/>
        </w:rPr>
        <w:t>Skin:</w:t>
      </w:r>
      <w:r w:rsidR="003925A7" w:rsidRPr="003925A7">
        <w:rPr>
          <w:rFonts w:eastAsia="Calibri"/>
          <w:b/>
          <w:bCs/>
          <w:szCs w:val="24"/>
        </w:rPr>
        <w:t xml:space="preserve">  </w:t>
      </w:r>
      <w:r w:rsidR="003925A7" w:rsidRPr="003925A7">
        <w:rPr>
          <w:rFonts w:eastAsia="Calibri"/>
          <w:szCs w:val="24"/>
        </w:rPr>
        <w:t xml:space="preserve">Warm, dry, intact. No tenting, swelling or bruising noted. </w:t>
      </w:r>
      <w:r w:rsidR="003925A7" w:rsidRPr="003925A7">
        <w:rPr>
          <w:rFonts w:eastAsia="Calibri"/>
          <w:b/>
          <w:bCs/>
          <w:szCs w:val="24"/>
        </w:rPr>
        <w:t xml:space="preserve"> </w:t>
      </w:r>
      <w:r w:rsidR="003925A7" w:rsidRPr="003925A7">
        <w:rPr>
          <w:rFonts w:eastAsia="Calibri"/>
          <w:szCs w:val="24"/>
        </w:rPr>
        <w:t xml:space="preserve">Bilateral spider veins to ankles and feet noted. </w:t>
      </w:r>
      <w:r w:rsidR="001A2696">
        <w:rPr>
          <w:rFonts w:eastAsia="Calibri"/>
          <w:szCs w:val="24"/>
        </w:rPr>
        <w:t xml:space="preserve">Dry flaky lesions to scalp. </w:t>
      </w:r>
    </w:p>
    <w:p w14:paraId="79068FE0" w14:textId="77777777" w:rsidR="003925A7" w:rsidRDefault="003925A7" w:rsidP="006F768A">
      <w:pPr>
        <w:spacing w:after="200" w:line="480" w:lineRule="auto"/>
        <w:rPr>
          <w:rFonts w:ascii="Calibri" w:eastAsia="Calibri" w:hAnsi="Calibri" w:cs="Calibri"/>
          <w:sz w:val="22"/>
        </w:rPr>
      </w:pPr>
    </w:p>
    <w:p w14:paraId="2471C8F6" w14:textId="2D7B07B1" w:rsidR="00F1023A" w:rsidRPr="001A2696" w:rsidRDefault="00F1023A" w:rsidP="006F768A">
      <w:pPr>
        <w:spacing w:after="200" w:line="480" w:lineRule="auto"/>
        <w:rPr>
          <w:szCs w:val="24"/>
        </w:rPr>
      </w:pPr>
      <w:r w:rsidRPr="001A2696">
        <w:rPr>
          <w:rFonts w:eastAsia="Calibri"/>
          <w:b/>
          <w:bCs/>
          <w:szCs w:val="24"/>
        </w:rPr>
        <w:t>Respiratory:</w:t>
      </w:r>
      <w:r w:rsidR="003925A7" w:rsidRPr="001A2696">
        <w:rPr>
          <w:rFonts w:eastAsia="Calibri"/>
          <w:szCs w:val="24"/>
        </w:rPr>
        <w:t xml:space="preserve"> Respirations even, regular and unlabored. No adventitious sounds heard throughout lung fields. </w:t>
      </w:r>
    </w:p>
    <w:p w14:paraId="3C375CE2" w14:textId="2F1F233C" w:rsidR="00F1023A" w:rsidRPr="001A2696" w:rsidRDefault="00F1023A" w:rsidP="006F768A">
      <w:pPr>
        <w:spacing w:after="200" w:line="480" w:lineRule="auto"/>
        <w:rPr>
          <w:szCs w:val="24"/>
        </w:rPr>
      </w:pPr>
      <w:r w:rsidRPr="001A2696">
        <w:rPr>
          <w:rFonts w:eastAsia="Calibri"/>
          <w:b/>
          <w:bCs/>
          <w:szCs w:val="24"/>
        </w:rPr>
        <w:t>Cardio:</w:t>
      </w:r>
      <w:r w:rsidR="003925A7" w:rsidRPr="001A2696">
        <w:rPr>
          <w:rFonts w:eastAsia="Calibri"/>
          <w:szCs w:val="24"/>
        </w:rPr>
        <w:t xml:space="preserve"> S1, S2 heard. No murmurs, rubs, or gallops heard. </w:t>
      </w:r>
    </w:p>
    <w:p w14:paraId="32F329F0" w14:textId="24E367BE" w:rsidR="00F1023A" w:rsidRPr="001A2696" w:rsidRDefault="00F1023A" w:rsidP="006F768A">
      <w:pPr>
        <w:spacing w:after="200" w:line="480" w:lineRule="auto"/>
        <w:rPr>
          <w:szCs w:val="24"/>
        </w:rPr>
      </w:pPr>
      <w:r w:rsidRPr="001A2696">
        <w:rPr>
          <w:rFonts w:eastAsia="Calibri"/>
          <w:b/>
          <w:bCs/>
          <w:szCs w:val="24"/>
        </w:rPr>
        <w:t>GI:</w:t>
      </w:r>
      <w:r w:rsidR="003925A7" w:rsidRPr="001A2696">
        <w:rPr>
          <w:rFonts w:eastAsia="Calibri"/>
          <w:szCs w:val="24"/>
        </w:rPr>
        <w:t xml:space="preserve"> </w:t>
      </w:r>
      <w:r w:rsidR="00C31319" w:rsidRPr="001A2696">
        <w:rPr>
          <w:rFonts w:eastAsia="Calibri"/>
          <w:szCs w:val="24"/>
        </w:rPr>
        <w:t xml:space="preserve">Normoactive bowel sounds heard in all four quadrants. Abdomen soft, and non-distended. No pain or discomfort with palpation. </w:t>
      </w:r>
    </w:p>
    <w:p w14:paraId="359C9BE1" w14:textId="2B188AA1" w:rsidR="00F1023A" w:rsidRPr="001A2696" w:rsidRDefault="00F1023A" w:rsidP="006F768A">
      <w:pPr>
        <w:spacing w:after="200" w:line="480" w:lineRule="auto"/>
        <w:rPr>
          <w:szCs w:val="24"/>
        </w:rPr>
      </w:pPr>
      <w:r w:rsidRPr="001A2696">
        <w:rPr>
          <w:rFonts w:eastAsia="Calibri"/>
          <w:b/>
          <w:bCs/>
          <w:szCs w:val="24"/>
        </w:rPr>
        <w:t>GU:</w:t>
      </w:r>
      <w:r w:rsidR="00C31319" w:rsidRPr="001A2696">
        <w:rPr>
          <w:rFonts w:eastAsia="Calibri"/>
          <w:szCs w:val="24"/>
        </w:rPr>
        <w:t xml:space="preserve"> Not assessed</w:t>
      </w:r>
    </w:p>
    <w:p w14:paraId="5414C959" w14:textId="3F98CC51" w:rsidR="00F1023A" w:rsidRPr="001A2696" w:rsidRDefault="00F1023A" w:rsidP="006F768A">
      <w:pPr>
        <w:spacing w:after="200" w:line="480" w:lineRule="auto"/>
        <w:rPr>
          <w:szCs w:val="24"/>
        </w:rPr>
      </w:pPr>
      <w:r w:rsidRPr="001A2696">
        <w:rPr>
          <w:rFonts w:eastAsia="Calibri"/>
          <w:b/>
          <w:bCs/>
          <w:szCs w:val="24"/>
        </w:rPr>
        <w:t>Endocrin</w:t>
      </w:r>
      <w:r w:rsidR="003925A7" w:rsidRPr="001A2696">
        <w:rPr>
          <w:rFonts w:eastAsia="Calibri"/>
          <w:b/>
          <w:bCs/>
          <w:szCs w:val="24"/>
        </w:rPr>
        <w:t>e:</w:t>
      </w:r>
      <w:r w:rsidR="003925A7" w:rsidRPr="001A2696">
        <w:rPr>
          <w:rFonts w:eastAsia="Calibri"/>
          <w:szCs w:val="24"/>
        </w:rPr>
        <w:t xml:space="preserve"> </w:t>
      </w:r>
      <w:r w:rsidR="00C31319" w:rsidRPr="001A2696">
        <w:rPr>
          <w:rFonts w:eastAsia="Calibri"/>
          <w:szCs w:val="24"/>
        </w:rPr>
        <w:t xml:space="preserve">No cervical or supraclavicular lymphadenopathy noted. </w:t>
      </w:r>
    </w:p>
    <w:p w14:paraId="3C7D4787" w14:textId="0F8E9987" w:rsidR="00F1023A" w:rsidRPr="001A2696" w:rsidRDefault="00F1023A" w:rsidP="006F768A">
      <w:pPr>
        <w:spacing w:after="200" w:line="480" w:lineRule="auto"/>
        <w:rPr>
          <w:szCs w:val="24"/>
        </w:rPr>
      </w:pPr>
      <w:r w:rsidRPr="001A2696">
        <w:rPr>
          <w:rFonts w:eastAsia="Calibri"/>
          <w:b/>
          <w:bCs/>
          <w:szCs w:val="24"/>
        </w:rPr>
        <w:t>MS:</w:t>
      </w:r>
      <w:r w:rsidR="00C31319" w:rsidRPr="001A2696">
        <w:rPr>
          <w:rFonts w:eastAsia="Calibri"/>
          <w:szCs w:val="24"/>
        </w:rPr>
        <w:t xml:space="preserve"> Full ROM with cervical and lumbar spine. No visible abnormalities with arms, legs, hands and hips. Positive for bilateral muscle pain in lower extremities.  </w:t>
      </w:r>
      <w:r w:rsidR="004C5663">
        <w:rPr>
          <w:rFonts w:eastAsia="Calibri"/>
          <w:szCs w:val="24"/>
        </w:rPr>
        <w:t xml:space="preserve">No edema or erythema noted to bilateral lower extremities. </w:t>
      </w:r>
    </w:p>
    <w:p w14:paraId="2D2DEAF9" w14:textId="164E9F79" w:rsidR="00F1023A" w:rsidRPr="001A2696" w:rsidRDefault="00F1023A" w:rsidP="006F768A">
      <w:pPr>
        <w:spacing w:after="200" w:line="480" w:lineRule="auto"/>
        <w:rPr>
          <w:szCs w:val="24"/>
        </w:rPr>
      </w:pPr>
      <w:r w:rsidRPr="001A2696">
        <w:rPr>
          <w:rFonts w:eastAsia="Calibri"/>
          <w:b/>
          <w:bCs/>
          <w:szCs w:val="24"/>
        </w:rPr>
        <w:lastRenderedPageBreak/>
        <w:t>Neuro:</w:t>
      </w:r>
      <w:r w:rsidR="00C31319" w:rsidRPr="001A2696">
        <w:rPr>
          <w:rFonts w:eastAsia="Calibri"/>
          <w:b/>
          <w:bCs/>
          <w:szCs w:val="24"/>
        </w:rPr>
        <w:t xml:space="preserve"> </w:t>
      </w:r>
      <w:r w:rsidR="00C31319" w:rsidRPr="001A2696">
        <w:rPr>
          <w:rFonts w:eastAsia="Calibri"/>
          <w:szCs w:val="24"/>
        </w:rPr>
        <w:t xml:space="preserve">CN 3, 4, 6 and 12 intact. PERRLA. Grips are equal and strong. Positive for numbness, tingling and pain in bilateral lower extremities. Positive for weakness in bilateral lower extremities. </w:t>
      </w:r>
    </w:p>
    <w:p w14:paraId="559C1FA2" w14:textId="101BE415" w:rsidR="00F1023A" w:rsidRPr="001A2696" w:rsidRDefault="00F1023A" w:rsidP="006F768A">
      <w:pPr>
        <w:spacing w:after="200" w:line="480" w:lineRule="auto"/>
        <w:rPr>
          <w:szCs w:val="24"/>
        </w:rPr>
      </w:pPr>
      <w:r w:rsidRPr="001A2696">
        <w:rPr>
          <w:rFonts w:eastAsia="Calibri"/>
          <w:b/>
          <w:bCs/>
          <w:szCs w:val="24"/>
        </w:rPr>
        <w:t>Psych:</w:t>
      </w:r>
      <w:r w:rsidR="00C31319" w:rsidRPr="001A2696">
        <w:rPr>
          <w:rFonts w:eastAsia="Calibri"/>
          <w:szCs w:val="24"/>
        </w:rPr>
        <w:t xml:space="preserve"> A&amp;O to person, place and time. </w:t>
      </w:r>
      <w:r w:rsidR="001A2696" w:rsidRPr="001A2696">
        <w:rPr>
          <w:rFonts w:eastAsia="Calibri"/>
          <w:szCs w:val="24"/>
        </w:rPr>
        <w:t xml:space="preserve">Cooperative with health care. </w:t>
      </w:r>
    </w:p>
    <w:p w14:paraId="6B9E9C2C" w14:textId="6FB048AD" w:rsidR="00F1023A" w:rsidRPr="001A2696" w:rsidRDefault="00F1023A" w:rsidP="006F768A">
      <w:pPr>
        <w:spacing w:after="200" w:line="480" w:lineRule="auto"/>
        <w:rPr>
          <w:szCs w:val="24"/>
        </w:rPr>
      </w:pPr>
      <w:r w:rsidRPr="001A2696">
        <w:rPr>
          <w:rFonts w:eastAsia="Calibri"/>
          <w:szCs w:val="24"/>
        </w:rPr>
        <w:t>Other</w:t>
      </w:r>
      <w:r w:rsidR="001A2696" w:rsidRPr="001A2696">
        <w:rPr>
          <w:rFonts w:eastAsia="Calibri"/>
          <w:szCs w:val="24"/>
        </w:rPr>
        <w:t>: N/A</w:t>
      </w:r>
    </w:p>
    <w:p w14:paraId="3EDA4191" w14:textId="224EC876" w:rsidR="00F1023A" w:rsidRPr="001A2696" w:rsidRDefault="00F1023A" w:rsidP="006F768A">
      <w:pPr>
        <w:spacing w:after="200" w:line="480" w:lineRule="auto"/>
        <w:rPr>
          <w:szCs w:val="24"/>
        </w:rPr>
      </w:pPr>
      <w:r w:rsidRPr="001A2696">
        <w:rPr>
          <w:rFonts w:eastAsia="Calibri"/>
          <w:b/>
          <w:szCs w:val="24"/>
        </w:rPr>
        <w:t>A</w:t>
      </w:r>
      <w:r w:rsidR="001A2696" w:rsidRPr="001A2696">
        <w:rPr>
          <w:rFonts w:eastAsia="Calibri"/>
          <w:b/>
          <w:szCs w:val="24"/>
        </w:rPr>
        <w:t xml:space="preserve">ssessment: </w:t>
      </w:r>
    </w:p>
    <w:p w14:paraId="4D31F59A" w14:textId="77777777" w:rsidR="001A2696" w:rsidRPr="001A2696" w:rsidRDefault="00F1023A" w:rsidP="006F768A">
      <w:pPr>
        <w:spacing w:after="200" w:line="480" w:lineRule="auto"/>
        <w:rPr>
          <w:rFonts w:eastAsia="Calibri"/>
          <w:b/>
          <w:bCs/>
          <w:szCs w:val="24"/>
        </w:rPr>
      </w:pPr>
      <w:r w:rsidRPr="001A2696">
        <w:rPr>
          <w:rFonts w:eastAsia="Calibri"/>
          <w:b/>
          <w:bCs/>
          <w:szCs w:val="24"/>
        </w:rPr>
        <w:t xml:space="preserve">Dx: </w:t>
      </w:r>
    </w:p>
    <w:p w14:paraId="00DB5D67" w14:textId="4E427260" w:rsidR="001A2696" w:rsidRPr="001A2696" w:rsidRDefault="001A2696" w:rsidP="006F768A">
      <w:pPr>
        <w:spacing w:after="200" w:line="480" w:lineRule="auto"/>
        <w:rPr>
          <w:rFonts w:eastAsia="Calibri"/>
          <w:szCs w:val="24"/>
        </w:rPr>
      </w:pPr>
      <w:r w:rsidRPr="001A2696">
        <w:rPr>
          <w:rFonts w:eastAsia="Calibri"/>
          <w:szCs w:val="24"/>
        </w:rPr>
        <w:t xml:space="preserve">Peripheral </w:t>
      </w:r>
      <w:r>
        <w:rPr>
          <w:rFonts w:eastAsia="Calibri"/>
          <w:szCs w:val="24"/>
        </w:rPr>
        <w:t>Arterial</w:t>
      </w:r>
      <w:r w:rsidRPr="001A2696">
        <w:rPr>
          <w:rFonts w:eastAsia="Calibri"/>
          <w:szCs w:val="24"/>
        </w:rPr>
        <w:t xml:space="preserve"> Disease</w:t>
      </w:r>
      <w:r>
        <w:rPr>
          <w:rFonts w:eastAsia="Calibri"/>
          <w:szCs w:val="24"/>
        </w:rPr>
        <w:t xml:space="preserve">  (I73.9)</w:t>
      </w:r>
    </w:p>
    <w:p w14:paraId="2CE57DE5" w14:textId="61066AF7" w:rsidR="001A2696" w:rsidRPr="001A2696" w:rsidRDefault="001A2696" w:rsidP="006F768A">
      <w:pPr>
        <w:spacing w:after="200" w:line="480" w:lineRule="auto"/>
        <w:rPr>
          <w:rFonts w:eastAsia="Calibri"/>
          <w:szCs w:val="24"/>
        </w:rPr>
      </w:pPr>
      <w:r w:rsidRPr="001A2696">
        <w:rPr>
          <w:rFonts w:eastAsia="Calibri"/>
          <w:szCs w:val="24"/>
        </w:rPr>
        <w:t>Intermittent Claudication</w:t>
      </w:r>
      <w:r>
        <w:rPr>
          <w:rFonts w:eastAsia="Calibri"/>
          <w:szCs w:val="24"/>
        </w:rPr>
        <w:t xml:space="preserve">  (I70.213)</w:t>
      </w:r>
    </w:p>
    <w:p w14:paraId="0D421910" w14:textId="0DC0C5F3" w:rsidR="001A2696" w:rsidRPr="001A2696" w:rsidRDefault="001A2696" w:rsidP="006F768A">
      <w:pPr>
        <w:spacing w:after="200" w:line="480" w:lineRule="auto"/>
        <w:rPr>
          <w:rFonts w:eastAsia="Calibri"/>
          <w:szCs w:val="24"/>
        </w:rPr>
      </w:pPr>
      <w:r w:rsidRPr="001A2696">
        <w:rPr>
          <w:rFonts w:eastAsia="Calibri"/>
          <w:szCs w:val="24"/>
        </w:rPr>
        <w:t>Hypotension d/t over medication</w:t>
      </w:r>
      <w:r w:rsidR="009B6586">
        <w:rPr>
          <w:rFonts w:eastAsia="Calibri"/>
          <w:szCs w:val="24"/>
        </w:rPr>
        <w:t xml:space="preserve"> (I95.2)</w:t>
      </w:r>
    </w:p>
    <w:p w14:paraId="265CF579" w14:textId="123D103A" w:rsidR="001A2696" w:rsidRPr="001A2696" w:rsidRDefault="001A2696" w:rsidP="006F768A">
      <w:pPr>
        <w:spacing w:after="200" w:line="480" w:lineRule="auto"/>
        <w:rPr>
          <w:rFonts w:eastAsia="Calibri"/>
          <w:szCs w:val="24"/>
        </w:rPr>
      </w:pPr>
      <w:r w:rsidRPr="001A2696">
        <w:rPr>
          <w:rFonts w:eastAsia="Calibri"/>
          <w:szCs w:val="24"/>
        </w:rPr>
        <w:t>Actinic Keratosis</w:t>
      </w:r>
      <w:r w:rsidR="009B6586">
        <w:rPr>
          <w:rFonts w:eastAsia="Calibri"/>
          <w:szCs w:val="24"/>
        </w:rPr>
        <w:t xml:space="preserve">  (L57.0)</w:t>
      </w:r>
    </w:p>
    <w:p w14:paraId="56121BA2" w14:textId="5EAE5BF4" w:rsidR="00F1023A" w:rsidRDefault="001A2696" w:rsidP="006F768A">
      <w:pPr>
        <w:spacing w:after="200" w:line="480" w:lineRule="auto"/>
      </w:pPr>
      <w:r w:rsidRPr="001A2696">
        <w:rPr>
          <w:rFonts w:eastAsia="Calibri"/>
          <w:szCs w:val="24"/>
        </w:rPr>
        <w:t xml:space="preserve">Fatigue </w:t>
      </w:r>
      <w:r>
        <w:t xml:space="preserve"> </w:t>
      </w:r>
      <w:r w:rsidR="009B6586">
        <w:t>(R53.83)</w:t>
      </w:r>
    </w:p>
    <w:p w14:paraId="15D71972" w14:textId="6D630C1F" w:rsidR="00F1023A" w:rsidRPr="009B6586" w:rsidRDefault="00F1023A" w:rsidP="006F768A">
      <w:pPr>
        <w:spacing w:after="200" w:line="480" w:lineRule="auto"/>
        <w:rPr>
          <w:b/>
          <w:bCs/>
          <w:szCs w:val="24"/>
        </w:rPr>
      </w:pPr>
      <w:r w:rsidRPr="009B6586">
        <w:rPr>
          <w:rFonts w:eastAsia="Calibri"/>
          <w:b/>
          <w:bCs/>
          <w:szCs w:val="24"/>
        </w:rPr>
        <w:t>Diffe</w:t>
      </w:r>
      <w:r w:rsidR="001A2696" w:rsidRPr="009B6586">
        <w:rPr>
          <w:rFonts w:eastAsia="Calibri"/>
          <w:b/>
          <w:bCs/>
          <w:szCs w:val="24"/>
        </w:rPr>
        <w:t xml:space="preserve">rentials: </w:t>
      </w:r>
    </w:p>
    <w:p w14:paraId="77F7D7F8" w14:textId="542BB6A7" w:rsidR="00F1023A" w:rsidRPr="009B6586" w:rsidRDefault="00F1023A" w:rsidP="006F768A">
      <w:pPr>
        <w:spacing w:after="200" w:line="480" w:lineRule="auto"/>
        <w:rPr>
          <w:szCs w:val="24"/>
        </w:rPr>
      </w:pPr>
      <w:r w:rsidRPr="009B6586">
        <w:rPr>
          <w:rFonts w:eastAsia="Calibri"/>
          <w:szCs w:val="24"/>
        </w:rPr>
        <w:t>1</w:t>
      </w:r>
      <w:r w:rsidR="001A2696" w:rsidRPr="009B6586">
        <w:rPr>
          <w:rFonts w:eastAsia="Calibri"/>
          <w:szCs w:val="24"/>
        </w:rPr>
        <w:t>- DVT</w:t>
      </w:r>
      <w:r w:rsidR="009B6586" w:rsidRPr="009B6586">
        <w:rPr>
          <w:rFonts w:eastAsia="Calibri"/>
          <w:szCs w:val="24"/>
        </w:rPr>
        <w:t xml:space="preserve">  (I82.40)</w:t>
      </w:r>
    </w:p>
    <w:p w14:paraId="7A252FB7" w14:textId="2D0262E9" w:rsidR="00F1023A" w:rsidRPr="009B6586" w:rsidRDefault="00F1023A" w:rsidP="006F768A">
      <w:pPr>
        <w:spacing w:after="200" w:line="480" w:lineRule="auto"/>
        <w:rPr>
          <w:szCs w:val="24"/>
        </w:rPr>
      </w:pPr>
      <w:r w:rsidRPr="009B6586">
        <w:rPr>
          <w:rFonts w:eastAsia="Calibri"/>
          <w:szCs w:val="24"/>
        </w:rPr>
        <w:t>2</w:t>
      </w:r>
      <w:r w:rsidR="001A2696" w:rsidRPr="009B6586">
        <w:rPr>
          <w:rFonts w:eastAsia="Calibri"/>
          <w:szCs w:val="24"/>
        </w:rPr>
        <w:t>-Orthostatic hypotension</w:t>
      </w:r>
      <w:r w:rsidR="009B6586" w:rsidRPr="009B6586">
        <w:rPr>
          <w:rFonts w:eastAsia="Calibri"/>
          <w:szCs w:val="24"/>
        </w:rPr>
        <w:t xml:space="preserve">  (I95.1)</w:t>
      </w:r>
    </w:p>
    <w:p w14:paraId="7FA46B99" w14:textId="23ED27C6" w:rsidR="00F1023A" w:rsidRPr="009B6586" w:rsidRDefault="00F1023A" w:rsidP="006F768A">
      <w:pPr>
        <w:spacing w:after="200" w:line="480" w:lineRule="auto"/>
        <w:rPr>
          <w:szCs w:val="24"/>
        </w:rPr>
      </w:pPr>
      <w:r w:rsidRPr="009B6586">
        <w:rPr>
          <w:rFonts w:eastAsia="Calibri"/>
          <w:szCs w:val="24"/>
        </w:rPr>
        <w:t>3</w:t>
      </w:r>
      <w:r w:rsidR="001A2696" w:rsidRPr="009B6586">
        <w:rPr>
          <w:rFonts w:eastAsia="Calibri"/>
          <w:szCs w:val="24"/>
        </w:rPr>
        <w:t>-</w:t>
      </w:r>
      <w:r w:rsidR="009B6586" w:rsidRPr="009B6586">
        <w:rPr>
          <w:rFonts w:eastAsia="Calibri"/>
          <w:szCs w:val="24"/>
        </w:rPr>
        <w:t xml:space="preserve"> Arthritis (M19.90)</w:t>
      </w:r>
    </w:p>
    <w:p w14:paraId="6DD3E467" w14:textId="77777777" w:rsidR="009B6586" w:rsidRPr="004C5663" w:rsidRDefault="00F1023A" w:rsidP="006F768A">
      <w:pPr>
        <w:spacing w:line="480" w:lineRule="auto"/>
        <w:rPr>
          <w:rFonts w:eastAsia="Calibri"/>
          <w:b/>
          <w:szCs w:val="24"/>
        </w:rPr>
      </w:pPr>
      <w:r w:rsidRPr="004C5663">
        <w:rPr>
          <w:rFonts w:eastAsia="Calibri"/>
          <w:b/>
          <w:szCs w:val="24"/>
        </w:rPr>
        <w:t>P</w:t>
      </w:r>
      <w:r w:rsidR="009B6586" w:rsidRPr="004C5663">
        <w:rPr>
          <w:rFonts w:eastAsia="Calibri"/>
          <w:b/>
          <w:szCs w:val="24"/>
        </w:rPr>
        <w:t xml:space="preserve">lan: </w:t>
      </w:r>
    </w:p>
    <w:p w14:paraId="603395DC" w14:textId="77777777" w:rsidR="009B6586" w:rsidRPr="004C5663" w:rsidRDefault="009B6586" w:rsidP="006F768A">
      <w:pPr>
        <w:spacing w:line="480" w:lineRule="auto"/>
        <w:rPr>
          <w:rFonts w:eastAsia="Calibri"/>
          <w:bCs/>
          <w:szCs w:val="24"/>
        </w:rPr>
      </w:pPr>
      <w:r w:rsidRPr="004C5663">
        <w:rPr>
          <w:rFonts w:eastAsia="Calibri"/>
          <w:bCs/>
          <w:szCs w:val="24"/>
        </w:rPr>
        <w:t>1: Fatigue</w:t>
      </w:r>
    </w:p>
    <w:p w14:paraId="52A507F5" w14:textId="5D67201C" w:rsidR="009B6586" w:rsidRDefault="009B6586" w:rsidP="006F768A">
      <w:pPr>
        <w:spacing w:line="480" w:lineRule="auto"/>
        <w:rPr>
          <w:rFonts w:eastAsia="Calibri"/>
          <w:bCs/>
          <w:szCs w:val="24"/>
        </w:rPr>
      </w:pPr>
      <w:r w:rsidRPr="004C5663">
        <w:rPr>
          <w:rFonts w:eastAsia="Calibri"/>
          <w:bCs/>
          <w:szCs w:val="24"/>
        </w:rPr>
        <w:lastRenderedPageBreak/>
        <w:t xml:space="preserve">CBC with diff, CMP, TSH, Vitamin B-12, Folate, Vitamin D hydroxy, and Testosterone levels to be drawn today  </w:t>
      </w:r>
      <w:r w:rsidR="008D1A66" w:rsidRPr="004C5663">
        <w:rPr>
          <w:rFonts w:eastAsia="Calibri"/>
          <w:bCs/>
          <w:szCs w:val="24"/>
        </w:rPr>
        <w:t>($30.00 co-pay with insurance)</w:t>
      </w:r>
    </w:p>
    <w:p w14:paraId="5847C1AA" w14:textId="77777777" w:rsidR="004C5663" w:rsidRPr="004C5663" w:rsidRDefault="004C5663" w:rsidP="006F768A">
      <w:pPr>
        <w:spacing w:line="480" w:lineRule="auto"/>
        <w:rPr>
          <w:rFonts w:eastAsia="Calibri"/>
          <w:bCs/>
          <w:szCs w:val="24"/>
        </w:rPr>
      </w:pPr>
    </w:p>
    <w:p w14:paraId="7376988D" w14:textId="19DC7F8D" w:rsidR="009B6586" w:rsidRPr="004C5663" w:rsidRDefault="009B6586" w:rsidP="006F768A">
      <w:pPr>
        <w:spacing w:line="480" w:lineRule="auto"/>
        <w:rPr>
          <w:rFonts w:eastAsia="Calibri"/>
          <w:bCs/>
          <w:szCs w:val="24"/>
        </w:rPr>
      </w:pPr>
      <w:r w:rsidRPr="004C5663">
        <w:rPr>
          <w:rFonts w:eastAsia="Calibri"/>
          <w:bCs/>
          <w:szCs w:val="24"/>
        </w:rPr>
        <w:t>2: Peripheral arterial disease</w:t>
      </w:r>
      <w:r w:rsidR="008D1A66" w:rsidRPr="004C5663">
        <w:rPr>
          <w:rFonts w:eastAsia="Calibri"/>
          <w:bCs/>
          <w:szCs w:val="24"/>
        </w:rPr>
        <w:t xml:space="preserve"> and Intermittent Claudication</w:t>
      </w:r>
    </w:p>
    <w:p w14:paraId="487FD86E" w14:textId="108DCA88" w:rsidR="009B6586" w:rsidRPr="004C5663" w:rsidRDefault="009B6586" w:rsidP="006F768A">
      <w:pPr>
        <w:spacing w:line="480" w:lineRule="auto"/>
        <w:rPr>
          <w:rFonts w:eastAsia="Calibri"/>
          <w:bCs/>
          <w:szCs w:val="24"/>
        </w:rPr>
      </w:pPr>
      <w:r w:rsidRPr="004C5663">
        <w:rPr>
          <w:rFonts w:eastAsia="Calibri"/>
          <w:bCs/>
          <w:szCs w:val="24"/>
        </w:rPr>
        <w:t>Compression hose ordered today</w:t>
      </w:r>
      <w:r w:rsidR="008D1A66" w:rsidRPr="004C5663">
        <w:rPr>
          <w:rFonts w:eastAsia="Calibri"/>
          <w:bCs/>
          <w:szCs w:val="24"/>
        </w:rPr>
        <w:t xml:space="preserve">  </w:t>
      </w:r>
      <w:r w:rsidR="00DA58C8">
        <w:rPr>
          <w:rFonts w:eastAsia="Calibri"/>
          <w:bCs/>
          <w:szCs w:val="24"/>
        </w:rPr>
        <w:t xml:space="preserve">15-20MMHG   </w:t>
      </w:r>
      <w:r w:rsidR="008D1A66" w:rsidRPr="004C5663">
        <w:rPr>
          <w:rFonts w:eastAsia="Calibri"/>
          <w:bCs/>
          <w:szCs w:val="24"/>
        </w:rPr>
        <w:t xml:space="preserve">($15.00 at DME) </w:t>
      </w:r>
    </w:p>
    <w:p w14:paraId="10689163" w14:textId="380E1BD9" w:rsidR="009B6586" w:rsidRPr="004C5663" w:rsidRDefault="009B6586" w:rsidP="006F768A">
      <w:pPr>
        <w:spacing w:line="480" w:lineRule="auto"/>
        <w:rPr>
          <w:rFonts w:eastAsia="Calibri"/>
          <w:bCs/>
          <w:szCs w:val="24"/>
        </w:rPr>
      </w:pPr>
      <w:r w:rsidRPr="004C5663">
        <w:rPr>
          <w:rFonts w:eastAsia="Calibri"/>
          <w:bCs/>
          <w:szCs w:val="24"/>
        </w:rPr>
        <w:t xml:space="preserve">Start patient on Pletal 100 mg BID (take before or 2 hours after meals) </w:t>
      </w:r>
      <w:r w:rsidR="008D1A66" w:rsidRPr="004C5663">
        <w:rPr>
          <w:rFonts w:eastAsia="Calibri"/>
          <w:bCs/>
          <w:szCs w:val="24"/>
        </w:rPr>
        <w:t>#60 with 2 refills  ($27.88 with GOOD RX)</w:t>
      </w:r>
    </w:p>
    <w:p w14:paraId="41D6BD54" w14:textId="53DD7B63" w:rsidR="008D1A66" w:rsidRDefault="008D1A66" w:rsidP="006F768A">
      <w:pPr>
        <w:spacing w:line="480" w:lineRule="auto"/>
        <w:rPr>
          <w:rFonts w:eastAsia="Calibri"/>
          <w:bCs/>
          <w:szCs w:val="24"/>
        </w:rPr>
      </w:pPr>
      <w:r w:rsidRPr="004C5663">
        <w:rPr>
          <w:rFonts w:eastAsia="Calibri"/>
          <w:bCs/>
          <w:szCs w:val="24"/>
        </w:rPr>
        <w:t>Refer to Vascular surgeon- Dr. Shahin Assadnia</w:t>
      </w:r>
      <w:r w:rsidR="00D41ED3" w:rsidRPr="004C5663">
        <w:rPr>
          <w:rFonts w:eastAsia="Calibri"/>
          <w:bCs/>
          <w:szCs w:val="24"/>
        </w:rPr>
        <w:t xml:space="preserve">  ($30.00 copay)</w:t>
      </w:r>
    </w:p>
    <w:p w14:paraId="72D35CA1" w14:textId="77777777" w:rsidR="004C5663" w:rsidRPr="004C5663" w:rsidRDefault="004C5663" w:rsidP="006F768A">
      <w:pPr>
        <w:spacing w:line="480" w:lineRule="auto"/>
        <w:rPr>
          <w:rFonts w:eastAsia="Calibri"/>
          <w:bCs/>
          <w:szCs w:val="24"/>
        </w:rPr>
      </w:pPr>
    </w:p>
    <w:p w14:paraId="7E71AD54" w14:textId="667328E5" w:rsidR="008D1A66" w:rsidRPr="004C5663" w:rsidRDefault="008D1A66" w:rsidP="006F768A">
      <w:pPr>
        <w:spacing w:line="480" w:lineRule="auto"/>
        <w:rPr>
          <w:rFonts w:eastAsia="Calibri"/>
          <w:bCs/>
          <w:szCs w:val="24"/>
        </w:rPr>
      </w:pPr>
      <w:r w:rsidRPr="004C5663">
        <w:rPr>
          <w:rFonts w:eastAsia="Calibri"/>
          <w:bCs/>
          <w:szCs w:val="24"/>
        </w:rPr>
        <w:t>3: Actinic Keratosis</w:t>
      </w:r>
    </w:p>
    <w:p w14:paraId="6AF4B8B9" w14:textId="31957A42" w:rsidR="008D1A66" w:rsidRDefault="008D1A66" w:rsidP="006F768A">
      <w:pPr>
        <w:spacing w:line="480" w:lineRule="auto"/>
        <w:rPr>
          <w:rFonts w:eastAsia="Calibri"/>
          <w:bCs/>
          <w:szCs w:val="24"/>
        </w:rPr>
      </w:pPr>
      <w:r w:rsidRPr="004C5663">
        <w:rPr>
          <w:rFonts w:eastAsia="Calibri"/>
          <w:bCs/>
          <w:szCs w:val="24"/>
        </w:rPr>
        <w:t>Refer to Dermatology Associates of Kingsport</w:t>
      </w:r>
      <w:r w:rsidR="00D41ED3" w:rsidRPr="004C5663">
        <w:rPr>
          <w:rFonts w:eastAsia="Calibri"/>
          <w:bCs/>
          <w:szCs w:val="24"/>
        </w:rPr>
        <w:t xml:space="preserve">  ($30.00 copay)</w:t>
      </w:r>
    </w:p>
    <w:p w14:paraId="4E8013DC" w14:textId="77777777" w:rsidR="004C5663" w:rsidRPr="004C5663" w:rsidRDefault="004C5663" w:rsidP="006F768A">
      <w:pPr>
        <w:spacing w:line="480" w:lineRule="auto"/>
        <w:rPr>
          <w:rFonts w:eastAsia="Calibri"/>
          <w:bCs/>
          <w:szCs w:val="24"/>
        </w:rPr>
      </w:pPr>
    </w:p>
    <w:p w14:paraId="54E35EAA" w14:textId="5ED431C9" w:rsidR="008D1A66" w:rsidRPr="004C5663" w:rsidRDefault="008D1A66" w:rsidP="006F768A">
      <w:pPr>
        <w:spacing w:line="480" w:lineRule="auto"/>
        <w:rPr>
          <w:rFonts w:eastAsia="Calibri"/>
          <w:bCs/>
          <w:szCs w:val="24"/>
        </w:rPr>
      </w:pPr>
      <w:r w:rsidRPr="004C5663">
        <w:rPr>
          <w:rFonts w:eastAsia="Calibri"/>
          <w:bCs/>
          <w:szCs w:val="24"/>
        </w:rPr>
        <w:t>4: Hypotension d/t over medication use</w:t>
      </w:r>
    </w:p>
    <w:p w14:paraId="6B61B1D3" w14:textId="4E1E530A" w:rsidR="008D1A66" w:rsidRPr="004C5663" w:rsidRDefault="008D1A66" w:rsidP="006F768A">
      <w:pPr>
        <w:spacing w:line="480" w:lineRule="auto"/>
        <w:rPr>
          <w:rFonts w:eastAsia="Calibri"/>
          <w:bCs/>
          <w:szCs w:val="24"/>
        </w:rPr>
      </w:pPr>
      <w:r w:rsidRPr="004C5663">
        <w:rPr>
          <w:rFonts w:eastAsia="Calibri"/>
          <w:bCs/>
          <w:szCs w:val="24"/>
        </w:rPr>
        <w:t>Decrease Lisinopril to 10 mg BID.</w:t>
      </w:r>
      <w:r w:rsidR="00D41ED3" w:rsidRPr="004C5663">
        <w:rPr>
          <w:rFonts w:eastAsia="Calibri"/>
          <w:bCs/>
          <w:szCs w:val="24"/>
        </w:rPr>
        <w:t xml:space="preserve">  ($12,27 with Good Rx)</w:t>
      </w:r>
    </w:p>
    <w:p w14:paraId="0D86DB5E" w14:textId="7C648A36" w:rsidR="008D1A66" w:rsidRPr="004C5663" w:rsidRDefault="008D1A66" w:rsidP="006F768A">
      <w:pPr>
        <w:spacing w:line="480" w:lineRule="auto"/>
        <w:rPr>
          <w:rFonts w:eastAsia="Calibri"/>
          <w:bCs/>
          <w:szCs w:val="24"/>
        </w:rPr>
      </w:pPr>
      <w:r w:rsidRPr="004C5663">
        <w:rPr>
          <w:rFonts w:eastAsia="Calibri"/>
          <w:bCs/>
          <w:szCs w:val="24"/>
        </w:rPr>
        <w:t xml:space="preserve">Bring Blood Pressure diary to next visit </w:t>
      </w:r>
    </w:p>
    <w:p w14:paraId="31914E08" w14:textId="2E413B37" w:rsidR="00D41ED3" w:rsidRPr="004C5663" w:rsidRDefault="00D41ED3" w:rsidP="006F768A">
      <w:pPr>
        <w:spacing w:line="480" w:lineRule="auto"/>
        <w:rPr>
          <w:rFonts w:eastAsia="Calibri"/>
          <w:bCs/>
          <w:szCs w:val="24"/>
        </w:rPr>
      </w:pPr>
      <w:r w:rsidRPr="004C5663">
        <w:rPr>
          <w:rFonts w:eastAsia="Calibri"/>
          <w:bCs/>
          <w:szCs w:val="24"/>
        </w:rPr>
        <w:t>Obtain orthostatic blood pressures in office today</w:t>
      </w:r>
    </w:p>
    <w:p w14:paraId="21F5E6A6" w14:textId="77777777" w:rsidR="008D1A66" w:rsidRPr="004C5663" w:rsidRDefault="008D1A66" w:rsidP="006F768A">
      <w:pPr>
        <w:spacing w:line="480" w:lineRule="auto"/>
        <w:rPr>
          <w:rFonts w:eastAsia="Calibri"/>
          <w:bCs/>
          <w:szCs w:val="24"/>
        </w:rPr>
      </w:pPr>
    </w:p>
    <w:p w14:paraId="3B9138C6" w14:textId="77777777" w:rsidR="00F1023A" w:rsidRPr="004C5663" w:rsidRDefault="00F1023A" w:rsidP="006F768A">
      <w:pPr>
        <w:spacing w:line="480" w:lineRule="auto"/>
        <w:rPr>
          <w:szCs w:val="24"/>
        </w:rPr>
      </w:pPr>
    </w:p>
    <w:p w14:paraId="4D3BCAA9" w14:textId="4E7C5937" w:rsidR="00F1023A" w:rsidRPr="004C5663" w:rsidRDefault="00F1023A" w:rsidP="006F768A">
      <w:pPr>
        <w:spacing w:after="200" w:line="480" w:lineRule="auto"/>
        <w:rPr>
          <w:rFonts w:eastAsia="Calibri"/>
          <w:b/>
          <w:bCs/>
          <w:szCs w:val="24"/>
        </w:rPr>
      </w:pPr>
      <w:r w:rsidRPr="004C5663">
        <w:rPr>
          <w:rFonts w:eastAsia="Calibri"/>
          <w:szCs w:val="24"/>
        </w:rPr>
        <w:t xml:space="preserve"> </w:t>
      </w:r>
      <w:r w:rsidRPr="004C5663">
        <w:rPr>
          <w:rFonts w:eastAsia="Calibri"/>
          <w:b/>
          <w:bCs/>
          <w:szCs w:val="24"/>
        </w:rPr>
        <w:t>Pt.Education:</w:t>
      </w:r>
    </w:p>
    <w:p w14:paraId="13776D1F" w14:textId="744C61D1" w:rsidR="00D41ED3" w:rsidRPr="004C5663" w:rsidRDefault="00D41ED3" w:rsidP="006F768A">
      <w:pPr>
        <w:spacing w:after="200" w:line="480" w:lineRule="auto"/>
        <w:rPr>
          <w:rFonts w:eastAsia="Calibri"/>
          <w:szCs w:val="24"/>
        </w:rPr>
      </w:pPr>
      <w:r w:rsidRPr="004C5663">
        <w:rPr>
          <w:rFonts w:eastAsia="Calibri"/>
          <w:szCs w:val="24"/>
        </w:rPr>
        <w:t>1: Smoking cessation</w:t>
      </w:r>
    </w:p>
    <w:p w14:paraId="31518371" w14:textId="5C1F27F2" w:rsidR="00D41ED3" w:rsidRPr="004C5663" w:rsidRDefault="00D41ED3" w:rsidP="006F768A">
      <w:pPr>
        <w:spacing w:after="200" w:line="480" w:lineRule="auto"/>
        <w:rPr>
          <w:rFonts w:eastAsia="Calibri"/>
          <w:szCs w:val="24"/>
        </w:rPr>
      </w:pPr>
      <w:r w:rsidRPr="004C5663">
        <w:rPr>
          <w:rFonts w:eastAsia="Calibri"/>
          <w:szCs w:val="24"/>
        </w:rPr>
        <w:t>2: Check B/P every day and bring B/P diary to next visit</w:t>
      </w:r>
    </w:p>
    <w:p w14:paraId="324C5B56" w14:textId="577E6E42" w:rsidR="00D41ED3" w:rsidRPr="004C5663" w:rsidRDefault="00D41ED3" w:rsidP="006F768A">
      <w:pPr>
        <w:spacing w:after="200" w:line="480" w:lineRule="auto"/>
        <w:rPr>
          <w:rFonts w:eastAsia="Calibri"/>
          <w:szCs w:val="24"/>
        </w:rPr>
      </w:pPr>
      <w:r w:rsidRPr="004C5663">
        <w:rPr>
          <w:rFonts w:eastAsia="Calibri"/>
          <w:szCs w:val="24"/>
        </w:rPr>
        <w:t xml:space="preserve">3: Watch diet and increase fluid intake. Avoid excessive amounts of caffeine. </w:t>
      </w:r>
    </w:p>
    <w:p w14:paraId="2858C893" w14:textId="37531A10" w:rsidR="00D41ED3" w:rsidRPr="004C5663" w:rsidRDefault="00D41ED3" w:rsidP="006F768A">
      <w:pPr>
        <w:spacing w:after="200" w:line="480" w:lineRule="auto"/>
        <w:rPr>
          <w:rFonts w:eastAsia="Calibri"/>
          <w:szCs w:val="24"/>
        </w:rPr>
      </w:pPr>
      <w:r w:rsidRPr="004C5663">
        <w:rPr>
          <w:rFonts w:eastAsia="Calibri"/>
          <w:szCs w:val="24"/>
        </w:rPr>
        <w:lastRenderedPageBreak/>
        <w:t>4: Tylenol or Ibuprofen as needed for pain</w:t>
      </w:r>
    </w:p>
    <w:p w14:paraId="0A1BAB6D" w14:textId="58A3FDE8" w:rsidR="00D41ED3" w:rsidRPr="004C5663" w:rsidRDefault="00D41ED3" w:rsidP="006F768A">
      <w:pPr>
        <w:spacing w:after="200" w:line="480" w:lineRule="auto"/>
        <w:rPr>
          <w:rFonts w:eastAsia="Calibri"/>
          <w:szCs w:val="24"/>
        </w:rPr>
      </w:pPr>
      <w:r w:rsidRPr="004C5663">
        <w:rPr>
          <w:rFonts w:eastAsia="Calibri"/>
          <w:szCs w:val="24"/>
        </w:rPr>
        <w:t>5: Bleeding precaution education</w:t>
      </w:r>
    </w:p>
    <w:p w14:paraId="6C91FE03" w14:textId="17B40587" w:rsidR="00D41ED3" w:rsidRPr="004C5663" w:rsidRDefault="00D41ED3" w:rsidP="006F768A">
      <w:pPr>
        <w:spacing w:after="200" w:line="480" w:lineRule="auto"/>
        <w:rPr>
          <w:szCs w:val="24"/>
        </w:rPr>
      </w:pPr>
    </w:p>
    <w:p w14:paraId="09DAA138" w14:textId="11257050" w:rsidR="00F1023A" w:rsidRPr="004C5663" w:rsidRDefault="00F1023A" w:rsidP="006F768A">
      <w:pPr>
        <w:spacing w:after="200" w:line="480" w:lineRule="auto"/>
        <w:rPr>
          <w:szCs w:val="24"/>
        </w:rPr>
      </w:pPr>
      <w:r w:rsidRPr="004C5663">
        <w:rPr>
          <w:rFonts w:eastAsia="Calibri"/>
          <w:b/>
          <w:bCs/>
          <w:szCs w:val="24"/>
        </w:rPr>
        <w:t>Preventive care:</w:t>
      </w:r>
      <w:r w:rsidR="00D41ED3" w:rsidRPr="004C5663">
        <w:rPr>
          <w:rFonts w:eastAsia="Calibri"/>
          <w:szCs w:val="24"/>
        </w:rPr>
        <w:t xml:space="preserve">  Use caution with taking new medication. Take B/P daily. Use fall precautions</w:t>
      </w:r>
    </w:p>
    <w:p w14:paraId="2367A36F" w14:textId="48EE5943" w:rsidR="00F1023A" w:rsidRPr="004C5663" w:rsidRDefault="00F1023A" w:rsidP="006F768A">
      <w:pPr>
        <w:spacing w:after="200" w:line="480" w:lineRule="auto"/>
        <w:rPr>
          <w:szCs w:val="24"/>
        </w:rPr>
      </w:pPr>
      <w:r w:rsidRPr="004C5663">
        <w:rPr>
          <w:rFonts w:eastAsia="Calibri"/>
          <w:b/>
          <w:bCs/>
          <w:szCs w:val="24"/>
        </w:rPr>
        <w:t>Follow-up instructions:</w:t>
      </w:r>
      <w:r w:rsidR="00D41ED3" w:rsidRPr="004C5663">
        <w:rPr>
          <w:rFonts w:eastAsia="Calibri"/>
          <w:szCs w:val="24"/>
        </w:rPr>
        <w:t xml:space="preserve">  RTO 1 month</w:t>
      </w:r>
    </w:p>
    <w:p w14:paraId="59F594BE" w14:textId="7107E579" w:rsidR="00F1023A" w:rsidRPr="004C5663" w:rsidRDefault="00F1023A" w:rsidP="006F768A">
      <w:pPr>
        <w:spacing w:after="200" w:line="480" w:lineRule="auto"/>
        <w:rPr>
          <w:szCs w:val="24"/>
        </w:rPr>
      </w:pPr>
      <w:r w:rsidRPr="004C5663">
        <w:rPr>
          <w:rFonts w:eastAsia="Calibri"/>
          <w:b/>
          <w:bCs/>
          <w:szCs w:val="24"/>
        </w:rPr>
        <w:t>Other:</w:t>
      </w:r>
      <w:r w:rsidR="00D41ED3" w:rsidRPr="004C5663">
        <w:rPr>
          <w:rFonts w:eastAsia="Calibri"/>
          <w:szCs w:val="24"/>
        </w:rPr>
        <w:t xml:space="preserve"> Will re-evaluate pain level next visit. Will obtain records from Dermatology and Vascular surgeon</w:t>
      </w:r>
      <w:r w:rsidR="006F768A">
        <w:rPr>
          <w:rFonts w:eastAsia="Calibri"/>
          <w:szCs w:val="24"/>
        </w:rPr>
        <w:t xml:space="preserve"> after referral appointment</w:t>
      </w:r>
      <w:r w:rsidR="004C5663" w:rsidRPr="004C5663">
        <w:rPr>
          <w:rFonts w:eastAsia="Calibri"/>
          <w:szCs w:val="24"/>
        </w:rPr>
        <w:t xml:space="preserve">. </w:t>
      </w:r>
    </w:p>
    <w:p w14:paraId="3D581870" w14:textId="5ADF0285" w:rsidR="00F1023A" w:rsidRDefault="004C5663" w:rsidP="006F768A">
      <w:pPr>
        <w:spacing w:line="480" w:lineRule="auto"/>
        <w:rPr>
          <w:b/>
          <w:bCs/>
        </w:rPr>
      </w:pPr>
      <w:r w:rsidRPr="00DA58C8">
        <w:rPr>
          <w:b/>
          <w:bCs/>
        </w:rPr>
        <w:t xml:space="preserve">Geriatric Toolkit Assessment: </w:t>
      </w:r>
    </w:p>
    <w:p w14:paraId="38708CA5" w14:textId="4AC2E2C5" w:rsidR="003A7C32" w:rsidRDefault="003A7C32" w:rsidP="006F768A">
      <w:pPr>
        <w:spacing w:line="480" w:lineRule="auto"/>
        <w:rPr>
          <w:b/>
          <w:bCs/>
        </w:rPr>
      </w:pPr>
    </w:p>
    <w:p w14:paraId="31827104" w14:textId="2A43E446" w:rsidR="003A7C32" w:rsidRDefault="003A7C32" w:rsidP="006F768A">
      <w:pPr>
        <w:spacing w:line="480" w:lineRule="auto"/>
      </w:pPr>
      <w:r>
        <w:rPr>
          <w:b/>
          <w:bCs/>
        </w:rPr>
        <w:t xml:space="preserve">Clock Drawing Test- </w:t>
      </w:r>
      <w:r w:rsidRPr="003A7C32">
        <w:t>Pt drew perfect numbers on the clock and straight hands pointing to 5 o’clock. Score=</w:t>
      </w:r>
      <w:r w:rsidRPr="006F768A">
        <w:rPr>
          <w:b/>
          <w:bCs/>
          <w:color w:val="FF0000"/>
        </w:rPr>
        <w:t>1</w:t>
      </w:r>
    </w:p>
    <w:p w14:paraId="0999250E" w14:textId="7EE220CA" w:rsidR="003A7C32" w:rsidRPr="00FD1BD9" w:rsidRDefault="00251286" w:rsidP="006F768A">
      <w:pPr>
        <w:spacing w:line="480" w:lineRule="auto"/>
        <w:rPr>
          <w:color w:val="FF0000"/>
        </w:rPr>
      </w:pPr>
      <w:r w:rsidRPr="00251286">
        <w:rPr>
          <w:b/>
          <w:bCs/>
        </w:rPr>
        <w:t>Geriatric Depression Scale-</w:t>
      </w:r>
      <w:r>
        <w:rPr>
          <w:b/>
          <w:bCs/>
        </w:rPr>
        <w:t xml:space="preserve"> </w:t>
      </w:r>
      <w:r w:rsidR="0040615C" w:rsidRPr="0040615C">
        <w:t>Pt was screened with the Geriatric Depression Scale</w:t>
      </w:r>
      <w:r w:rsidR="0040615C">
        <w:t xml:space="preserve"> (short form). The patient was asked to take time and answer the questions honestly. Score= </w:t>
      </w:r>
      <w:r w:rsidR="0040615C" w:rsidRPr="006F768A">
        <w:rPr>
          <w:b/>
          <w:bCs/>
          <w:color w:val="FF0000"/>
        </w:rPr>
        <w:t>1</w:t>
      </w:r>
    </w:p>
    <w:p w14:paraId="4410ED9A" w14:textId="76628CD0" w:rsidR="0040615C" w:rsidRDefault="0040615C" w:rsidP="006F768A">
      <w:pPr>
        <w:spacing w:line="480" w:lineRule="auto"/>
        <w:rPr>
          <w:color w:val="FF0000"/>
        </w:rPr>
      </w:pPr>
      <w:r w:rsidRPr="0040615C">
        <w:rPr>
          <w:b/>
          <w:bCs/>
        </w:rPr>
        <w:t xml:space="preserve">Get up and Go Test- </w:t>
      </w:r>
      <w:r w:rsidRPr="00FD1BD9">
        <w:t xml:space="preserve">Pt was asked to sit comfortably in the straight back chair instead of the table, rise up from the chair, stand momentarily, walk out of the room to the end of the hall, turn around, walk back to the chair, turn around, and sit back down in the chair. Pt </w:t>
      </w:r>
      <w:r w:rsidR="00FD1BD9" w:rsidRPr="00FD1BD9">
        <w:t>only complained of slight pain in lower extremities when standing. Score=</w:t>
      </w:r>
      <w:r w:rsidR="00FD1BD9" w:rsidRPr="006F768A">
        <w:rPr>
          <w:b/>
          <w:bCs/>
          <w:color w:val="FF0000"/>
        </w:rPr>
        <w:t>2</w:t>
      </w:r>
      <w:r w:rsidR="00FD1BD9" w:rsidRPr="00FD1BD9">
        <w:rPr>
          <w:color w:val="FF0000"/>
        </w:rPr>
        <w:t xml:space="preserve"> </w:t>
      </w:r>
    </w:p>
    <w:p w14:paraId="3DC0F196" w14:textId="3D142EF3" w:rsidR="00FD1BD9" w:rsidRPr="00FD1BD9" w:rsidRDefault="00FD1BD9" w:rsidP="006F768A">
      <w:pPr>
        <w:spacing w:line="480" w:lineRule="auto"/>
        <w:rPr>
          <w:color w:val="auto"/>
        </w:rPr>
      </w:pPr>
      <w:r w:rsidRPr="00FD1BD9">
        <w:rPr>
          <w:b/>
          <w:bCs/>
          <w:color w:val="auto"/>
        </w:rPr>
        <w:t>Instrumental Activities of Daily Living</w:t>
      </w:r>
      <w:r w:rsidRPr="00FD1BD9">
        <w:rPr>
          <w:color w:val="auto"/>
        </w:rPr>
        <w:t xml:space="preserve">- Pt was asked to fill out survey on his own. According to the patient, he can do everything on the list by himself with no complications, but feels his wife is responsible for </w:t>
      </w:r>
      <w:r w:rsidR="00E474A2">
        <w:rPr>
          <w:color w:val="auto"/>
        </w:rPr>
        <w:t>cooking</w:t>
      </w:r>
      <w:r w:rsidRPr="00FD1BD9">
        <w:rPr>
          <w:color w:val="auto"/>
        </w:rPr>
        <w:t xml:space="preserve">. </w:t>
      </w:r>
      <w:r>
        <w:rPr>
          <w:color w:val="auto"/>
        </w:rPr>
        <w:t xml:space="preserve">Score= </w:t>
      </w:r>
      <w:r w:rsidRPr="006F768A">
        <w:rPr>
          <w:b/>
          <w:bCs/>
          <w:color w:val="FF0000"/>
        </w:rPr>
        <w:t>7</w:t>
      </w:r>
      <w:r w:rsidRPr="00FD1BD9">
        <w:rPr>
          <w:color w:val="FF0000"/>
        </w:rPr>
        <w:t xml:space="preserve"> </w:t>
      </w:r>
    </w:p>
    <w:p w14:paraId="04CD47F3" w14:textId="7036D099" w:rsidR="00DA58C8" w:rsidRDefault="00FD1BD9" w:rsidP="006F768A">
      <w:pPr>
        <w:spacing w:line="480" w:lineRule="auto"/>
        <w:rPr>
          <w:b/>
          <w:bCs/>
          <w:color w:val="auto"/>
        </w:rPr>
      </w:pPr>
      <w:r w:rsidRPr="00FD1BD9">
        <w:rPr>
          <w:b/>
          <w:bCs/>
          <w:color w:val="auto"/>
        </w:rPr>
        <w:lastRenderedPageBreak/>
        <w:t>Medication and Falls Risk Chart</w:t>
      </w:r>
      <w:r>
        <w:rPr>
          <w:color w:val="auto"/>
        </w:rPr>
        <w:t xml:space="preserve">- </w:t>
      </w:r>
      <w:r w:rsidR="00E54133">
        <w:rPr>
          <w:color w:val="auto"/>
        </w:rPr>
        <w:t xml:space="preserve">The patient takes Captopril 20 mg one tablet po BID. Pt had presented with c/o slight dizziness when rising from a sitting position. Original intake B/P in sitting position was 112/75. Orthostatic B/P’s were obtained and showed no significant drop in B/P when standing. Orthostatic B/P’s- Sitting: 114/72, Standing: 112/69, Lying: 118/75. PT was checked for s/s of sinus pain or pressure and was negative. Pt’s ears were checked for fluid build up behind TM and was negative. Pt’s B/P medication was decreased to Captopril 10mg one tablet po BID. Pt was </w:t>
      </w:r>
      <w:r w:rsidR="00931586">
        <w:rPr>
          <w:color w:val="auto"/>
        </w:rPr>
        <w:t xml:space="preserve">started on Pletal this visit for PAD and IC. Pt was educated on bleeding precautions with this particular medication. Pt will follow-up in 1 month and bring a daily blood pressure log with him to next appointment. According to the </w:t>
      </w:r>
      <w:r w:rsidR="00786305">
        <w:rPr>
          <w:color w:val="auto"/>
        </w:rPr>
        <w:t>Agency for Health</w:t>
      </w:r>
      <w:r w:rsidR="00DB14D3">
        <w:rPr>
          <w:color w:val="auto"/>
        </w:rPr>
        <w:t xml:space="preserve">care </w:t>
      </w:r>
      <w:r w:rsidR="00786305">
        <w:rPr>
          <w:color w:val="auto"/>
        </w:rPr>
        <w:t>Research</w:t>
      </w:r>
      <w:r w:rsidR="00DB14D3">
        <w:rPr>
          <w:color w:val="auto"/>
        </w:rPr>
        <w:t xml:space="preserve"> and</w:t>
      </w:r>
      <w:r w:rsidR="00786305">
        <w:rPr>
          <w:color w:val="auto"/>
        </w:rPr>
        <w:t xml:space="preserve"> Quality (2013), “Antihypertensives, cardiac drugs, antiarrhythmics, and antidepressants can induce orthostasis, impaired cerebral perfusion, and poor health status. These medication classes rate at a medium risk. Score=</w:t>
      </w:r>
      <w:r w:rsidR="00786305" w:rsidRPr="006F768A">
        <w:rPr>
          <w:b/>
          <w:bCs/>
          <w:color w:val="FF0000"/>
        </w:rPr>
        <w:t>2</w:t>
      </w:r>
    </w:p>
    <w:p w14:paraId="6BC110D8" w14:textId="27DD007E" w:rsidR="00786305" w:rsidRPr="00786305" w:rsidRDefault="00786305" w:rsidP="006F768A">
      <w:pPr>
        <w:spacing w:line="480" w:lineRule="auto"/>
        <w:rPr>
          <w:color w:val="auto"/>
        </w:rPr>
      </w:pPr>
      <w:r>
        <w:rPr>
          <w:b/>
          <w:bCs/>
          <w:color w:val="auto"/>
        </w:rPr>
        <w:t xml:space="preserve">Nutritional Health Assessment- </w:t>
      </w:r>
      <w:r w:rsidRPr="00786305">
        <w:rPr>
          <w:color w:val="auto"/>
        </w:rPr>
        <w:t xml:space="preserve">Pt was asked to read and fill out Nutritional Health Assessment. Pt states he only associates himself with the first question. Pt states he had to change his diet d/t Hypertension, and follows a low sodium diet. During my initial assessment, I discussed increasing fluid intake with water and decreasing amount of caffeine consumed daily. Score= </w:t>
      </w:r>
      <w:r w:rsidRPr="006F768A">
        <w:rPr>
          <w:b/>
          <w:bCs/>
          <w:color w:val="FF0000"/>
        </w:rPr>
        <w:t>2</w:t>
      </w:r>
      <w:r w:rsidRPr="00786305">
        <w:rPr>
          <w:color w:val="auto"/>
        </w:rPr>
        <w:t xml:space="preserve">. </w:t>
      </w:r>
    </w:p>
    <w:p w14:paraId="75278C15" w14:textId="4C70713B" w:rsidR="00931586" w:rsidRDefault="00931586" w:rsidP="006F768A">
      <w:pPr>
        <w:spacing w:line="480" w:lineRule="auto"/>
        <w:rPr>
          <w:color w:val="auto"/>
        </w:rPr>
      </w:pPr>
    </w:p>
    <w:p w14:paraId="10B4C851" w14:textId="5141864C" w:rsidR="006F768A" w:rsidRDefault="006F768A" w:rsidP="006F768A">
      <w:pPr>
        <w:spacing w:line="480" w:lineRule="auto"/>
        <w:rPr>
          <w:color w:val="auto"/>
        </w:rPr>
      </w:pPr>
      <w:r>
        <w:rPr>
          <w:color w:val="auto"/>
        </w:rPr>
        <w:t xml:space="preserve">As stated previously, Pt’s B/P medication was decreased this visit. He was also educated on increasing fluid intake and decreasing caffeine via written and verbal education. Pt was instructed to use fall precautions regardless of his low scores and bleeding precautions with new medication Pletal. Pt was instructed to RTO in 1 month to follow-up on medications and new referrals. </w:t>
      </w:r>
    </w:p>
    <w:p w14:paraId="133196EA" w14:textId="7B2F8E73" w:rsidR="00DA58C8" w:rsidRPr="00DA58C8" w:rsidRDefault="00DA58C8" w:rsidP="006F768A">
      <w:pPr>
        <w:spacing w:line="480" w:lineRule="auto"/>
        <w:rPr>
          <w:b/>
          <w:bCs/>
        </w:rPr>
      </w:pPr>
      <w:r w:rsidRPr="00DA58C8">
        <w:rPr>
          <w:b/>
          <w:bCs/>
        </w:rPr>
        <w:lastRenderedPageBreak/>
        <w:t xml:space="preserve">3 NONPF Competencies: </w:t>
      </w:r>
    </w:p>
    <w:p w14:paraId="763504F0" w14:textId="6B0B5775" w:rsidR="004C5663" w:rsidRDefault="004C5663" w:rsidP="006F768A">
      <w:pPr>
        <w:spacing w:line="480" w:lineRule="auto"/>
      </w:pPr>
    </w:p>
    <w:p w14:paraId="2D270F7A" w14:textId="43CC5010" w:rsidR="004C5663" w:rsidRDefault="004C5663" w:rsidP="006F768A">
      <w:pPr>
        <w:spacing w:line="480" w:lineRule="auto"/>
      </w:pPr>
      <w:r>
        <w:t xml:space="preserve">I feel the three competencies that were addressed during this visit were Quality Core Competency, The health delivery system core competency, and Leadership Competency. </w:t>
      </w:r>
    </w:p>
    <w:p w14:paraId="102841CB" w14:textId="7370C343" w:rsidR="004C5663" w:rsidRDefault="004C5663" w:rsidP="006F768A">
      <w:pPr>
        <w:spacing w:line="480" w:lineRule="auto"/>
      </w:pPr>
    </w:p>
    <w:p w14:paraId="47FFDC39" w14:textId="2CD71DAB" w:rsidR="004C5663" w:rsidRDefault="004C5663" w:rsidP="006F768A">
      <w:pPr>
        <w:pStyle w:val="ListParagraph"/>
        <w:numPr>
          <w:ilvl w:val="0"/>
          <w:numId w:val="1"/>
        </w:numPr>
        <w:spacing w:line="480" w:lineRule="auto"/>
      </w:pPr>
      <w:r>
        <w:t>Quality was addressed by tailoring to the patient’s particular needs and situation by using interventions as necessary. Not only did the patient receive a referral to dermatology, but he also received a referral to a vascular surgeon and was started on treatment for intermittent claudication. We also drew labs to find the root cause of the fatigue. The patient was also treated for hypotension d/t taking too much blood pressure medication. I decreased his B/P medication by half</w:t>
      </w:r>
      <w:r w:rsidR="00DA58C8">
        <w:t xml:space="preserve">. </w:t>
      </w:r>
    </w:p>
    <w:p w14:paraId="5399E79C" w14:textId="107A55B8" w:rsidR="00DA58C8" w:rsidRDefault="00DA58C8" w:rsidP="006F768A">
      <w:pPr>
        <w:pStyle w:val="ListParagraph"/>
        <w:numPr>
          <w:ilvl w:val="0"/>
          <w:numId w:val="1"/>
        </w:numPr>
        <w:spacing w:line="480" w:lineRule="auto"/>
      </w:pPr>
      <w:r>
        <w:t xml:space="preserve">The Health Delivery System was used to collaborate with our on site DME for the proper compression stockings and price. We decided on 15-20MMHG for the patient. I also collaborated with a local pharmacy to find the price of the Pletal for the patient. </w:t>
      </w:r>
    </w:p>
    <w:p w14:paraId="40371CE8" w14:textId="0916DACA" w:rsidR="00DA58C8" w:rsidRDefault="00DA58C8" w:rsidP="006F768A">
      <w:pPr>
        <w:pStyle w:val="ListParagraph"/>
        <w:numPr>
          <w:ilvl w:val="0"/>
          <w:numId w:val="1"/>
        </w:numPr>
        <w:spacing w:line="480" w:lineRule="auto"/>
      </w:pPr>
      <w:r>
        <w:t xml:space="preserve">Leadership was demonstrated by providing the patient with excellent oral and written communication. Using critical and reflective thinking for diagnosing, education, and medication regimen. </w:t>
      </w:r>
    </w:p>
    <w:p w14:paraId="74895918" w14:textId="77777777" w:rsidR="00F1023A" w:rsidRDefault="00F1023A" w:rsidP="006F768A">
      <w:pPr>
        <w:spacing w:line="480" w:lineRule="auto"/>
      </w:pPr>
    </w:p>
    <w:p w14:paraId="542BEA53" w14:textId="77777777" w:rsidR="00F1023A" w:rsidRDefault="00F1023A" w:rsidP="006F768A">
      <w:pPr>
        <w:spacing w:line="480" w:lineRule="auto"/>
      </w:pPr>
    </w:p>
    <w:p w14:paraId="35B87E5C" w14:textId="77777777" w:rsidR="007608A2" w:rsidRDefault="007608A2" w:rsidP="006F768A">
      <w:pPr>
        <w:spacing w:line="480" w:lineRule="auto"/>
      </w:pPr>
    </w:p>
    <w:p w14:paraId="4CBD222D" w14:textId="77777777" w:rsidR="007608A2" w:rsidRDefault="007608A2" w:rsidP="006F768A">
      <w:pPr>
        <w:spacing w:line="480" w:lineRule="auto"/>
      </w:pPr>
    </w:p>
    <w:p w14:paraId="1A19E717" w14:textId="77777777" w:rsidR="007608A2" w:rsidRDefault="007608A2" w:rsidP="006F768A">
      <w:pPr>
        <w:spacing w:line="480" w:lineRule="auto"/>
      </w:pPr>
    </w:p>
    <w:p w14:paraId="4DB13E4F" w14:textId="77777777" w:rsidR="007608A2" w:rsidRDefault="007608A2" w:rsidP="006F768A">
      <w:pPr>
        <w:spacing w:line="480" w:lineRule="auto"/>
      </w:pPr>
    </w:p>
    <w:p w14:paraId="38ADAEE0" w14:textId="77777777" w:rsidR="007608A2" w:rsidRDefault="007608A2" w:rsidP="006F768A">
      <w:pPr>
        <w:spacing w:line="480" w:lineRule="auto"/>
      </w:pPr>
    </w:p>
    <w:p w14:paraId="2D5BE4EC" w14:textId="288D0EDA" w:rsidR="007608A2" w:rsidRDefault="007608A2" w:rsidP="007608A2">
      <w:pPr>
        <w:spacing w:line="480" w:lineRule="auto"/>
        <w:jc w:val="center"/>
        <w:rPr>
          <w:b/>
          <w:bCs/>
        </w:rPr>
      </w:pPr>
      <w:r w:rsidRPr="007608A2">
        <w:rPr>
          <w:b/>
          <w:bCs/>
        </w:rPr>
        <w:t>References:</w:t>
      </w:r>
    </w:p>
    <w:p w14:paraId="467F8E4C" w14:textId="2F6FA37B" w:rsidR="007608A2" w:rsidRPr="007608A2" w:rsidRDefault="007608A2" w:rsidP="007608A2">
      <w:pPr>
        <w:ind w:left="720" w:hanging="720"/>
        <w:rPr>
          <w:b/>
          <w:bCs/>
          <w:color w:val="FF0000"/>
          <w:szCs w:val="24"/>
          <w14:textFill>
            <w14:gradFill>
              <w14:gsLst>
                <w14:gs w14:pos="0">
                  <w14:srgbClr w14:val="FF0000">
                    <w14:tint w14:val="66000"/>
                    <w14:satMod w14:val="160000"/>
                  </w14:srgbClr>
                </w14:gs>
                <w14:gs w14:pos="50000">
                  <w14:srgbClr w14:val="FF0000">
                    <w14:tint w14:val="44500"/>
                    <w14:satMod w14:val="160000"/>
                  </w14:srgbClr>
                </w14:gs>
                <w14:gs w14:pos="100000">
                  <w14:srgbClr w14:val="FF0000">
                    <w14:tint w14:val="23500"/>
                    <w14:satMod w14:val="160000"/>
                  </w14:srgbClr>
                </w14:gs>
              </w14:gsLst>
              <w14:lin w14:ang="13500000" w14:scaled="0"/>
            </w14:gradFill>
          </w14:textFill>
        </w:rPr>
      </w:pPr>
      <w:r w:rsidRPr="007608A2">
        <w:rPr>
          <w:szCs w:val="24"/>
          <w:shd w:val="clear" w:color="auto" w:fill="FFFFFF"/>
        </w:rPr>
        <w:t>T</w:t>
      </w:r>
      <w:r w:rsidRPr="007608A2">
        <w:rPr>
          <w:szCs w:val="24"/>
          <w:shd w:val="clear" w:color="auto" w:fill="FFFFFF"/>
        </w:rPr>
        <w:t>ool 3I: Medication Fall Risk Score and Evaluation Tools. (2013). Retrieved 1 July 2020, from https://www.ahrq.gov/professionals/systems/hospital/fallpxtoolkit/fallpxtk-tool3i.html</w:t>
      </w:r>
      <w:r>
        <w:rPr>
          <w:szCs w:val="24"/>
          <w:shd w:val="clear" w:color="auto" w:fill="FFFFFF"/>
        </w:rPr>
        <w:t xml:space="preserve"> </w:t>
      </w:r>
    </w:p>
    <w:sectPr w:rsidR="007608A2" w:rsidRPr="007608A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51862" w14:textId="77777777" w:rsidR="00296AC1" w:rsidRDefault="00296AC1" w:rsidP="002D7FB6">
      <w:r>
        <w:separator/>
      </w:r>
    </w:p>
  </w:endnote>
  <w:endnote w:type="continuationSeparator" w:id="0">
    <w:p w14:paraId="7DB43015" w14:textId="77777777" w:rsidR="00296AC1" w:rsidRDefault="00296AC1" w:rsidP="002D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umnst777 LtCn BT 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4116168"/>
      <w:docPartObj>
        <w:docPartGallery w:val="Page Numbers (Bottom of Page)"/>
        <w:docPartUnique/>
      </w:docPartObj>
    </w:sdtPr>
    <w:sdtEndPr>
      <w:rPr>
        <w:noProof/>
      </w:rPr>
    </w:sdtEndPr>
    <w:sdtContent>
      <w:p w14:paraId="488C9077" w14:textId="77777777" w:rsidR="002D7FB6" w:rsidRDefault="002D7FB6">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538F0164" w14:textId="77777777" w:rsidR="002D7FB6" w:rsidRDefault="002D7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9C0D0" w14:textId="77777777" w:rsidR="00296AC1" w:rsidRDefault="00296AC1" w:rsidP="002D7FB6">
      <w:r>
        <w:separator/>
      </w:r>
    </w:p>
  </w:footnote>
  <w:footnote w:type="continuationSeparator" w:id="0">
    <w:p w14:paraId="33EFF773" w14:textId="77777777" w:rsidR="00296AC1" w:rsidRDefault="00296AC1" w:rsidP="002D7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A8B54" w14:textId="3AE61077" w:rsidR="006F768A" w:rsidRDefault="006F768A">
    <w:pPr>
      <w:pStyle w:val="Header"/>
    </w:pPr>
  </w:p>
  <w:p w14:paraId="2712788D" w14:textId="77777777" w:rsidR="006F768A" w:rsidRDefault="006F7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082A25"/>
    <w:multiLevelType w:val="hybridMultilevel"/>
    <w:tmpl w:val="F4DAD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3A"/>
    <w:rsid w:val="00056559"/>
    <w:rsid w:val="001A2696"/>
    <w:rsid w:val="0023159A"/>
    <w:rsid w:val="00247A6F"/>
    <w:rsid w:val="00251286"/>
    <w:rsid w:val="00296AC1"/>
    <w:rsid w:val="002D7FB6"/>
    <w:rsid w:val="003925A7"/>
    <w:rsid w:val="003A7C32"/>
    <w:rsid w:val="0040615C"/>
    <w:rsid w:val="004100D4"/>
    <w:rsid w:val="00415F94"/>
    <w:rsid w:val="004C5663"/>
    <w:rsid w:val="0052172B"/>
    <w:rsid w:val="00652920"/>
    <w:rsid w:val="006F768A"/>
    <w:rsid w:val="007608A2"/>
    <w:rsid w:val="0077618D"/>
    <w:rsid w:val="00786305"/>
    <w:rsid w:val="008B3927"/>
    <w:rsid w:val="008D1A66"/>
    <w:rsid w:val="008F1275"/>
    <w:rsid w:val="00931586"/>
    <w:rsid w:val="0099485F"/>
    <w:rsid w:val="009B6586"/>
    <w:rsid w:val="009D4330"/>
    <w:rsid w:val="009F2030"/>
    <w:rsid w:val="00AC0569"/>
    <w:rsid w:val="00BB7CC7"/>
    <w:rsid w:val="00C31319"/>
    <w:rsid w:val="00C74571"/>
    <w:rsid w:val="00CC0A9A"/>
    <w:rsid w:val="00D41ED3"/>
    <w:rsid w:val="00D76E48"/>
    <w:rsid w:val="00DA58C8"/>
    <w:rsid w:val="00DB14D3"/>
    <w:rsid w:val="00E474A2"/>
    <w:rsid w:val="00E54133"/>
    <w:rsid w:val="00E95A6D"/>
    <w:rsid w:val="00F1023A"/>
    <w:rsid w:val="00FD1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DED5"/>
  <w15:docId w15:val="{800541C1-9387-4BC5-A4C7-6CAAD49A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023A"/>
    <w:rPr>
      <w:rFonts w:ascii="Times New Roman" w:eastAsia="Times New Roman"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9D4330"/>
    <w:rPr>
      <w:rFonts w:ascii="Arial" w:eastAsiaTheme="minorHAnsi" w:hAnsi="Arial" w:cs="Humnst777 LtCn BT Light"/>
      <w:iCs/>
      <w:color w:val="auto"/>
      <w:sz w:val="22"/>
      <w:szCs w:val="22"/>
    </w:rPr>
  </w:style>
  <w:style w:type="character" w:customStyle="1" w:styleId="CommentTextChar">
    <w:name w:val="Comment Text Char"/>
    <w:basedOn w:val="DefaultParagraphFont"/>
    <w:link w:val="CommentText"/>
    <w:rsid w:val="009D4330"/>
    <w:rPr>
      <w:rFonts w:ascii="Arial" w:hAnsi="Arial" w:cs="Humnst777 LtCn BT Light"/>
      <w:iCs/>
    </w:rPr>
  </w:style>
  <w:style w:type="character" w:styleId="Hyperlink">
    <w:name w:val="Hyperlink"/>
    <w:basedOn w:val="DefaultParagraphFont"/>
    <w:uiPriority w:val="99"/>
    <w:rsid w:val="00F1023A"/>
    <w:rPr>
      <w:rFonts w:cs="Times New Roman"/>
      <w:color w:val="0000FF"/>
      <w:u w:val="single"/>
    </w:rPr>
  </w:style>
  <w:style w:type="paragraph" w:styleId="Header">
    <w:name w:val="header"/>
    <w:basedOn w:val="Normal"/>
    <w:link w:val="HeaderChar"/>
    <w:uiPriority w:val="99"/>
    <w:unhideWhenUsed/>
    <w:rsid w:val="002D7FB6"/>
    <w:pPr>
      <w:tabs>
        <w:tab w:val="center" w:pos="4680"/>
        <w:tab w:val="right" w:pos="9360"/>
      </w:tabs>
    </w:pPr>
  </w:style>
  <w:style w:type="character" w:customStyle="1" w:styleId="HeaderChar">
    <w:name w:val="Header Char"/>
    <w:basedOn w:val="DefaultParagraphFont"/>
    <w:link w:val="Header"/>
    <w:uiPriority w:val="99"/>
    <w:rsid w:val="002D7FB6"/>
    <w:rPr>
      <w:rFonts w:ascii="Times New Roman" w:eastAsia="Times New Roman" w:hAnsi="Times New Roman" w:cs="Times New Roman"/>
      <w:color w:val="000000"/>
      <w:sz w:val="24"/>
      <w:szCs w:val="20"/>
    </w:rPr>
  </w:style>
  <w:style w:type="paragraph" w:styleId="Footer">
    <w:name w:val="footer"/>
    <w:basedOn w:val="Normal"/>
    <w:link w:val="FooterChar"/>
    <w:uiPriority w:val="99"/>
    <w:unhideWhenUsed/>
    <w:rsid w:val="002D7FB6"/>
    <w:pPr>
      <w:tabs>
        <w:tab w:val="center" w:pos="4680"/>
        <w:tab w:val="right" w:pos="9360"/>
      </w:tabs>
    </w:pPr>
  </w:style>
  <w:style w:type="character" w:customStyle="1" w:styleId="FooterChar">
    <w:name w:val="Footer Char"/>
    <w:basedOn w:val="DefaultParagraphFont"/>
    <w:link w:val="Footer"/>
    <w:uiPriority w:val="99"/>
    <w:rsid w:val="002D7FB6"/>
    <w:rPr>
      <w:rFonts w:ascii="Times New Roman" w:eastAsia="Times New Roman" w:hAnsi="Times New Roman" w:cs="Times New Roman"/>
      <w:color w:val="000000"/>
      <w:sz w:val="24"/>
      <w:szCs w:val="20"/>
    </w:rPr>
  </w:style>
  <w:style w:type="paragraph" w:styleId="ListParagraph">
    <w:name w:val="List Paragraph"/>
    <w:basedOn w:val="Normal"/>
    <w:uiPriority w:val="34"/>
    <w:qFormat/>
    <w:rsid w:val="00DA58C8"/>
    <w:pPr>
      <w:ind w:left="720"/>
      <w:contextualSpacing/>
    </w:pPr>
  </w:style>
  <w:style w:type="character" w:customStyle="1" w:styleId="citation-url">
    <w:name w:val="citation-url"/>
    <w:basedOn w:val="DefaultParagraphFont"/>
    <w:rsid w:val="00931586"/>
  </w:style>
  <w:style w:type="character" w:styleId="UnresolvedMention">
    <w:name w:val="Unresolved Mention"/>
    <w:basedOn w:val="DefaultParagraphFont"/>
    <w:uiPriority w:val="99"/>
    <w:semiHidden/>
    <w:unhideWhenUsed/>
    <w:rsid w:val="00760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 Hobbs</dc:creator>
  <cp:lastModifiedBy>Karen Dean</cp:lastModifiedBy>
  <cp:revision>4</cp:revision>
  <dcterms:created xsi:type="dcterms:W3CDTF">2020-07-01T18:08:00Z</dcterms:created>
  <dcterms:modified xsi:type="dcterms:W3CDTF">2020-07-01T18:10:00Z</dcterms:modified>
</cp:coreProperties>
</file>